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jc w:val="left"/>
        <w:rPr>
          <w:sz w:val="8"/>
          <w:szCs w:val="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8077200</wp:posOffset>
            </wp:positionH>
            <wp:positionV relativeFrom="paragraph">
              <wp:posOffset>123825</wp:posOffset>
            </wp:positionV>
            <wp:extent cx="1365555" cy="6762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5555" cy="676275"/>
                    </a:xfrm>
                    <a:prstGeom prst="rect"/>
                    <a:ln/>
                  </pic:spPr>
                </pic:pic>
              </a:graphicData>
            </a:graphic>
          </wp:anchor>
        </w:drawing>
      </w:r>
      <w:r w:rsidDel="00000000" w:rsidR="00000000" w:rsidRPr="00000000">
        <w:drawing>
          <wp:anchor allowOverlap="1" behindDoc="0" distB="0" distT="114300" distL="114300" distR="114300" hidden="0" layoutInCell="1" locked="0" relativeHeight="0" simplePos="0">
            <wp:simplePos x="0" y="0"/>
            <wp:positionH relativeFrom="column">
              <wp:posOffset>5429250</wp:posOffset>
            </wp:positionH>
            <wp:positionV relativeFrom="paragraph">
              <wp:posOffset>114300</wp:posOffset>
            </wp:positionV>
            <wp:extent cx="2511879" cy="676275"/>
            <wp:effectExtent b="12700" l="12700" r="12700" t="12700"/>
            <wp:wrapTopAndBottom distB="0" distT="114300"/>
            <wp:docPr id="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511879" cy="676275"/>
                    </a:xfrm>
                    <a:prstGeom prst="rect"/>
                    <a:ln w="12700">
                      <a:solidFill>
                        <a:srgbClr val="0B5394"/>
                      </a:solidFill>
                      <a:prstDash val="solid"/>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514350</wp:posOffset>
            </wp:positionH>
            <wp:positionV relativeFrom="paragraph">
              <wp:posOffset>857250</wp:posOffset>
            </wp:positionV>
            <wp:extent cx="767431" cy="1147190"/>
            <wp:effectExtent b="0" l="0" r="0" t="0"/>
            <wp:wrapNone/>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67431" cy="1147190"/>
                    </a:xfrm>
                    <a:prstGeom prst="rect"/>
                    <a:ln/>
                  </pic:spPr>
                </pic:pic>
              </a:graphicData>
            </a:graphic>
          </wp:anchor>
        </w:drawing>
      </w:r>
    </w:p>
    <w:p w:rsidR="00000000" w:rsidDel="00000000" w:rsidP="00000000" w:rsidRDefault="00000000" w:rsidRPr="00000000" w14:paraId="00000002">
      <w:pPr>
        <w:widowControl w:val="0"/>
        <w:spacing w:line="240" w:lineRule="auto"/>
        <w:jc w:val="left"/>
        <w:rPr>
          <w:rFonts w:ascii="Calibri" w:cs="Calibri" w:eastAsia="Calibri" w:hAnsi="Calibri"/>
          <w:sz w:val="2"/>
          <w:szCs w:val="2"/>
        </w:rPr>
      </w:pPr>
      <w:r w:rsidDel="00000000" w:rsidR="00000000" w:rsidRPr="00000000">
        <w:rPr>
          <w:rtl w:val="0"/>
        </w:rPr>
      </w:r>
    </w:p>
    <w:tbl>
      <w:tblPr>
        <w:tblStyle w:val="Table1"/>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2345"/>
        <w:tblGridChange w:id="0">
          <w:tblGrid>
            <w:gridCol w:w="2055"/>
            <w:gridCol w:w="12345"/>
          </w:tblGrid>
        </w:tblGridChange>
      </w:tblGrid>
      <w:tr>
        <w:trPr>
          <w:cantSplit w:val="0"/>
          <w:trHeight w:val="18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40"/>
                <w:szCs w:val="4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Calibri" w:cs="Calibri" w:eastAsia="Calibri" w:hAnsi="Calibri"/>
                <w:b w:val="1"/>
                <w:color w:val="073763"/>
                <w:sz w:val="38"/>
                <w:szCs w:val="38"/>
              </w:rPr>
            </w:pPr>
            <w:r w:rsidDel="00000000" w:rsidR="00000000" w:rsidRPr="00000000">
              <w:rPr>
                <w:rFonts w:ascii="Calibri" w:cs="Calibri" w:eastAsia="Calibri" w:hAnsi="Calibri"/>
                <w:sz w:val="38"/>
                <w:szCs w:val="38"/>
                <w:rtl w:val="0"/>
              </w:rPr>
              <w:t xml:space="preserve">📚</w:t>
            </w:r>
            <w:r w:rsidDel="00000000" w:rsidR="00000000" w:rsidRPr="00000000">
              <w:rPr>
                <w:rFonts w:ascii="Calibri" w:cs="Calibri" w:eastAsia="Calibri" w:hAnsi="Calibri"/>
                <w:sz w:val="26"/>
                <w:szCs w:val="26"/>
                <w:rtl w:val="0"/>
              </w:rPr>
              <w:t xml:space="preserve"> </w:t>
            </w:r>
            <w:hyperlink r:id="rId10">
              <w:r w:rsidDel="00000000" w:rsidR="00000000" w:rsidRPr="00000000">
                <w:rPr>
                  <w:rFonts w:ascii="Calibri" w:cs="Calibri" w:eastAsia="Calibri" w:hAnsi="Calibri"/>
                  <w:b w:val="1"/>
                  <w:color w:val="4a86e8"/>
                  <w:sz w:val="38"/>
                  <w:szCs w:val="38"/>
                  <w:u w:val="single"/>
                  <w:rtl w:val="0"/>
                </w:rPr>
                <w:t xml:space="preserve">ELA Unit</w:t>
              </w:r>
            </w:hyperlink>
            <w:r w:rsidDel="00000000" w:rsidR="00000000" w:rsidRPr="00000000">
              <w:rPr>
                <w:rFonts w:ascii="Calibri" w:cs="Calibri" w:eastAsia="Calibri" w:hAnsi="Calibri"/>
                <w:b w:val="1"/>
                <w:color w:val="073763"/>
                <w:sz w:val="38"/>
                <w:szCs w:val="38"/>
                <w:rtl w:val="0"/>
              </w:rPr>
              <w:t xml:space="preserve"> Planning Pathways</w:t>
            </w:r>
          </w:p>
          <w:p w:rsidR="00000000" w:rsidDel="00000000" w:rsidP="00000000" w:rsidRDefault="00000000" w:rsidRPr="00000000" w14:paraId="00000005">
            <w:pPr>
              <w:widowControl w:val="0"/>
              <w:spacing w:line="240" w:lineRule="auto"/>
              <w:jc w:val="center"/>
              <w:rPr>
                <w:rFonts w:ascii="Calibri" w:cs="Calibri" w:eastAsia="Calibri" w:hAnsi="Calibri"/>
                <w:b w:val="1"/>
                <w:i w:val="1"/>
                <w:color w:val="073763"/>
                <w:sz w:val="40"/>
                <w:szCs w:val="40"/>
              </w:rPr>
            </w:pPr>
            <w:r w:rsidDel="00000000" w:rsidR="00000000" w:rsidRPr="00000000">
              <w:rPr>
                <w:rFonts w:ascii="Calibri" w:cs="Calibri" w:eastAsia="Calibri" w:hAnsi="Calibri"/>
                <w:b w:val="1"/>
                <w:i w:val="1"/>
                <w:color w:val="073763"/>
                <w:sz w:val="38"/>
                <w:szCs w:val="38"/>
                <w:rtl w:val="0"/>
              </w:rPr>
              <w:t xml:space="preserve">Grade: 12; Anchor Text: </w:t>
            </w:r>
            <w:r w:rsidDel="00000000" w:rsidR="00000000" w:rsidRPr="00000000">
              <w:rPr>
                <w:rFonts w:ascii="Calibri" w:cs="Calibri" w:eastAsia="Calibri" w:hAnsi="Calibri"/>
                <w:b w:val="1"/>
                <w:color w:val="073763"/>
                <w:sz w:val="38"/>
                <w:szCs w:val="38"/>
                <w:rtl w:val="0"/>
              </w:rPr>
              <w:t xml:space="preserve">Parable of the Sower</w:t>
            </w:r>
            <w:r w:rsidDel="00000000" w:rsidR="00000000" w:rsidRPr="00000000">
              <w:rPr>
                <w:rFonts w:ascii="Calibri" w:cs="Calibri" w:eastAsia="Calibri" w:hAnsi="Calibri"/>
                <w:b w:val="1"/>
                <w:i w:val="1"/>
                <w:color w:val="073763"/>
                <w:sz w:val="38"/>
                <w:szCs w:val="38"/>
                <w:rtl w:val="0"/>
              </w:rPr>
              <w:t xml:space="preserve"> by</w:t>
            </w:r>
            <w:r w:rsidDel="00000000" w:rsidR="00000000" w:rsidRPr="00000000">
              <w:rPr>
                <w:rFonts w:ascii="Calibri" w:cs="Calibri" w:eastAsia="Calibri" w:hAnsi="Calibri"/>
                <w:b w:val="1"/>
                <w:i w:val="1"/>
                <w:color w:val="073763"/>
                <w:sz w:val="40"/>
                <w:szCs w:val="40"/>
                <w:rtl w:val="0"/>
              </w:rPr>
              <w:t xml:space="preserve"> Octavia E. Butler</w:t>
            </w:r>
          </w:p>
          <w:p w:rsidR="00000000" w:rsidDel="00000000" w:rsidP="00000000" w:rsidRDefault="00000000" w:rsidRPr="00000000" w14:paraId="00000006">
            <w:pPr>
              <w:widowControl w:val="0"/>
              <w:spacing w:line="240" w:lineRule="auto"/>
              <w:jc w:val="center"/>
              <w:rPr>
                <w:rFonts w:ascii="Calibri" w:cs="Calibri" w:eastAsia="Calibri" w:hAnsi="Calibri"/>
                <w:b w:val="1"/>
                <w:color w:val="073763"/>
                <w:sz w:val="8"/>
                <w:szCs w:val="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tool, created in partnership with</w:t>
            </w:r>
            <w:r w:rsidDel="00000000" w:rsidR="00000000" w:rsidRPr="00000000">
              <w:rPr>
                <w:rFonts w:ascii="Calibri" w:cs="Calibri" w:eastAsia="Calibri" w:hAnsi="Calibri"/>
                <w:color w:val="22a469"/>
                <w:sz w:val="24"/>
                <w:szCs w:val="24"/>
                <w:rtl w:val="0"/>
              </w:rPr>
              <w:t xml:space="preserve"> </w:t>
            </w:r>
            <w:hyperlink r:id="rId11">
              <w:r w:rsidDel="00000000" w:rsidR="00000000" w:rsidRPr="00000000">
                <w:rPr>
                  <w:rFonts w:ascii="Calibri" w:cs="Calibri" w:eastAsia="Calibri" w:hAnsi="Calibri"/>
                  <w:b w:val="1"/>
                  <w:color w:val="22a469"/>
                  <w:sz w:val="24"/>
                  <w:szCs w:val="24"/>
                  <w:rtl w:val="0"/>
                </w:rPr>
                <w:t xml:space="preserve">Student Achievement Partners</w:t>
              </w:r>
            </w:hyperlink>
            <w:r w:rsidDel="00000000" w:rsidR="00000000" w:rsidRPr="00000000">
              <w:rPr>
                <w:rFonts w:ascii="Calibri" w:cs="Calibri" w:eastAsia="Calibri" w:hAnsi="Calibri"/>
                <w:sz w:val="24"/>
                <w:szCs w:val="24"/>
                <w:rtl w:val="0"/>
              </w:rPr>
              <w:t xml:space="preserve">, provides teachers flexible pathways </w:t>
            </w:r>
          </w:p>
          <w:p w:rsidR="00000000" w:rsidDel="00000000" w:rsidP="00000000" w:rsidRDefault="00000000" w:rsidRPr="00000000" w14:paraId="00000008">
            <w:pPr>
              <w:spacing w:line="240" w:lineRule="auto"/>
              <w:jc w:val="center"/>
              <w:rPr>
                <w:rFonts w:ascii="Calibri" w:cs="Calibri" w:eastAsia="Calibri" w:hAnsi="Calibri"/>
                <w:sz w:val="8"/>
                <w:szCs w:val="8"/>
              </w:rPr>
            </w:pPr>
            <w:r w:rsidDel="00000000" w:rsidR="00000000" w:rsidRPr="00000000">
              <w:rPr>
                <w:rFonts w:ascii="Calibri" w:cs="Calibri" w:eastAsia="Calibri" w:hAnsi="Calibri"/>
                <w:sz w:val="24"/>
                <w:szCs w:val="24"/>
                <w:rtl w:val="0"/>
              </w:rPr>
              <w:t xml:space="preserve">to </w:t>
            </w:r>
            <w:r w:rsidDel="00000000" w:rsidR="00000000" w:rsidRPr="00000000">
              <w:rPr>
                <w:rFonts w:ascii="Calibri" w:cs="Calibri" w:eastAsia="Calibri" w:hAnsi="Calibri"/>
                <w:b w:val="1"/>
                <w:sz w:val="24"/>
                <w:szCs w:val="24"/>
                <w:rtl w:val="0"/>
              </w:rPr>
              <w:t xml:space="preserve">deeply understand and analyze the text</w:t>
            </w:r>
            <w:r w:rsidDel="00000000" w:rsidR="00000000" w:rsidRPr="00000000">
              <w:rPr>
                <w:rFonts w:ascii="Calibri" w:cs="Calibri" w:eastAsia="Calibri" w:hAnsi="Calibri"/>
                <w:sz w:val="24"/>
                <w:szCs w:val="24"/>
                <w:rtl w:val="0"/>
              </w:rPr>
              <w:t xml:space="preserve"> in order to support students in </w:t>
            </w:r>
            <w:r w:rsidDel="00000000" w:rsidR="00000000" w:rsidRPr="00000000">
              <w:rPr>
                <w:rFonts w:ascii="Calibri" w:cs="Calibri" w:eastAsia="Calibri" w:hAnsi="Calibri"/>
                <w:b w:val="1"/>
                <w:sz w:val="24"/>
                <w:szCs w:val="24"/>
                <w:rtl w:val="0"/>
              </w:rPr>
              <w:t xml:space="preserve">rigorous and meaningful text analysis</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09">
      <w:pPr>
        <w:widowControl w:val="0"/>
        <w:spacing w:line="240" w:lineRule="auto"/>
        <w:jc w:val="left"/>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
          <w:szCs w:val="2"/>
        </w:rPr>
      </w:pPr>
      <w:r w:rsidDel="00000000" w:rsidR="00000000" w:rsidRPr="00000000">
        <w:rPr>
          <w:rtl w:val="0"/>
        </w:rPr>
      </w:r>
    </w:p>
    <w:tbl>
      <w:tblPr>
        <w:tblStyle w:val="Table2"/>
        <w:tblW w:w="146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88"/>
        <w:tblGridChange w:id="0">
          <w:tblGrid>
            <w:gridCol w:w="14688"/>
          </w:tblGrid>
        </w:tblGridChange>
      </w:tblGrid>
      <w:tr>
        <w:trPr>
          <w:cantSplit w:val="0"/>
          <w:trHeight w:val="2352.24609375" w:hRule="atLeast"/>
          <w:tblHeader w:val="0"/>
        </w:trPr>
        <w:tc>
          <w:tcPr>
            <w:tcBorders>
              <w:top w:color="6fa8dc" w:space="0" w:sz="12" w:val="single"/>
              <w:left w:color="6fa8dc" w:space="0" w:sz="12" w:val="single"/>
              <w:bottom w:color="6fa8dc" w:space="0" w:sz="12" w:val="single"/>
              <w:right w:color="6fa8dc"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Before using this tool: </w:t>
            </w:r>
          </w:p>
          <w:p w:rsidR="00000000" w:rsidDel="00000000" w:rsidP="00000000" w:rsidRDefault="00000000" w:rsidRPr="00000000" w14:paraId="0000000C">
            <w:pPr>
              <w:numPr>
                <w:ilvl w:val="0"/>
                <w:numId w:val="6"/>
              </w:numPr>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have read the anchor novel for this unit. </w:t>
            </w:r>
          </w:p>
          <w:p w:rsidR="00000000" w:rsidDel="00000000" w:rsidP="00000000" w:rsidRDefault="00000000" w:rsidRPr="00000000" w14:paraId="0000000D">
            <w:pPr>
              <w:numPr>
                <w:ilvl w:val="0"/>
                <w:numId w:val="6"/>
              </w:numPr>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have reviewed the📍Unit Overview</w:t>
            </w:r>
            <w:r w:rsidDel="00000000" w:rsidR="00000000" w:rsidRPr="00000000">
              <w:rPr>
                <w:rFonts w:ascii="Calibri" w:cs="Calibri" w:eastAsia="Calibri" w:hAnsi="Calibri"/>
                <w:sz w:val="21"/>
                <w:szCs w:val="21"/>
                <w:vertAlign w:val="superscript"/>
              </w:rPr>
              <w:footnoteReference w:customMarkFollows="0" w:id="0"/>
            </w:r>
            <w:r w:rsidDel="00000000" w:rsidR="00000000" w:rsidRPr="00000000">
              <w:rPr>
                <w:rFonts w:ascii="Calibri" w:cs="Calibri" w:eastAsia="Calibri" w:hAnsi="Calibri"/>
                <w:sz w:val="21"/>
                <w:szCs w:val="21"/>
                <w:rtl w:val="0"/>
              </w:rPr>
              <w:t xml:space="preserve"> for this unit. </w:t>
            </w:r>
          </w:p>
          <w:p w:rsidR="00000000" w:rsidDel="00000000" w:rsidP="00000000" w:rsidRDefault="00000000" w:rsidRPr="00000000" w14:paraId="0000000E">
            <w:pPr>
              <w:rPr>
                <w:rFonts w:ascii="Calibri" w:cs="Calibri" w:eastAsia="Calibri" w:hAnsi="Calibri"/>
                <w:sz w:val="3"/>
                <w:szCs w:val="3"/>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How I might use this tool: </w:t>
            </w:r>
          </w:p>
          <w:p w:rsidR="00000000" w:rsidDel="00000000" w:rsidP="00000000" w:rsidRDefault="00000000" w:rsidRPr="00000000" w14:paraId="00000010">
            <w:pPr>
              <w:numPr>
                <w:ilvl w:val="0"/>
                <w:numId w:val="3"/>
              </w:numPr>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Select priority pathways with my team and engage in shared reading and reflection together as Part 1 of the PL cycle pre-unit launch. </w:t>
            </w:r>
          </w:p>
          <w:p w:rsidR="00000000" w:rsidDel="00000000" w:rsidP="00000000" w:rsidRDefault="00000000" w:rsidRPr="00000000" w14:paraId="00000011">
            <w:pPr>
              <w:numPr>
                <w:ilvl w:val="0"/>
                <w:numId w:val="3"/>
              </w:numPr>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Revisit these conversations/notes as part of my daily lesson planning, making more explicit connections between this unit preparation and the daily lesson guides. </w:t>
            </w:r>
            <w:r w:rsidDel="00000000" w:rsidR="00000000" w:rsidRPr="00000000">
              <w:rPr>
                <w:rtl w:val="0"/>
              </w:rPr>
            </w:r>
          </w:p>
        </w:tc>
      </w:tr>
    </w:tbl>
    <w:p w:rsidR="00000000" w:rsidDel="00000000" w:rsidP="00000000" w:rsidRDefault="00000000" w:rsidRPr="00000000" w14:paraId="00000012">
      <w:pPr>
        <w:widowControl w:val="0"/>
        <w:spacing w:line="240" w:lineRule="auto"/>
        <w:jc w:val="left"/>
        <w:rPr>
          <w:rFonts w:ascii="Calibri" w:cs="Calibri" w:eastAsia="Calibri" w:hAnsi="Calibri"/>
          <w:b w:val="1"/>
          <w:color w:val="0b315b"/>
          <w:sz w:val="6"/>
          <w:szCs w:val="6"/>
        </w:rPr>
      </w:pPr>
      <w:r w:rsidDel="00000000" w:rsidR="00000000" w:rsidRPr="00000000">
        <w:rPr>
          <w:rtl w:val="0"/>
        </w:rPr>
      </w:r>
    </w:p>
    <w:p w:rsidR="00000000" w:rsidDel="00000000" w:rsidP="00000000" w:rsidRDefault="00000000" w:rsidRPr="00000000" w14:paraId="00000013">
      <w:pPr>
        <w:widowControl w:val="0"/>
        <w:spacing w:line="240" w:lineRule="auto"/>
        <w:jc w:val="center"/>
        <w:rPr>
          <w:rFonts w:ascii="Calibri" w:cs="Calibri" w:eastAsia="Calibri" w:hAnsi="Calibri"/>
          <w:color w:val="1c4587"/>
          <w:sz w:val="28"/>
          <w:szCs w:val="28"/>
        </w:rPr>
      </w:pPr>
      <w:r w:rsidDel="00000000" w:rsidR="00000000" w:rsidRPr="00000000">
        <w:rPr>
          <w:rFonts w:ascii="Calibri" w:cs="Calibri" w:eastAsia="Calibri" w:hAnsi="Calibri"/>
          <w:b w:val="1"/>
          <w:color w:val="0b315b"/>
          <w:sz w:val="30"/>
          <w:szCs w:val="30"/>
          <w:rtl w:val="0"/>
        </w:rPr>
        <w:t xml:space="preserve">Choose your pathway(s):</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Select the pathways below (click on the hyperlinked title) that best suit your needs. You will be taken to questions, prompts, and resources to consider. </w:t>
      </w:r>
      <w:r w:rsidDel="00000000" w:rsidR="00000000" w:rsidRPr="00000000">
        <w:rPr>
          <w:rFonts w:ascii="Calibri" w:cs="Calibri" w:eastAsia="Calibri" w:hAnsi="Calibri"/>
          <w:i w:val="1"/>
          <w:rtl w:val="0"/>
        </w:rPr>
        <w:t xml:space="preserve">Text-specific prompts for </w:t>
      </w:r>
      <w:r w:rsidDel="00000000" w:rsidR="00000000" w:rsidRPr="00000000">
        <w:rPr>
          <w:rFonts w:ascii="Calibri" w:cs="Calibri" w:eastAsia="Calibri" w:hAnsi="Calibri"/>
          <w:rtl w:val="0"/>
        </w:rPr>
        <w:t xml:space="preserve">Parable of the Sower</w:t>
      </w:r>
      <w:r w:rsidDel="00000000" w:rsidR="00000000" w:rsidRPr="00000000">
        <w:rPr>
          <w:rFonts w:ascii="Calibri" w:cs="Calibri" w:eastAsia="Calibri" w:hAnsi="Calibri"/>
          <w:i w:val="1"/>
          <w:rtl w:val="0"/>
        </w:rPr>
        <w:t xml:space="preserve"> are </w:t>
      </w:r>
      <w:r w:rsidDel="00000000" w:rsidR="00000000" w:rsidRPr="00000000">
        <w:rPr>
          <w:rFonts w:ascii="Calibri" w:cs="Calibri" w:eastAsia="Calibri" w:hAnsi="Calibri"/>
          <w:i w:val="1"/>
          <w:color w:val="0000ff"/>
          <w:rtl w:val="0"/>
        </w:rPr>
        <w:t xml:space="preserve">highlighted in blue</w:t>
      </w:r>
      <w:r w:rsidDel="00000000" w:rsidR="00000000" w:rsidRPr="00000000">
        <w:rPr>
          <w:rFonts w:ascii="Calibri" w:cs="Calibri" w:eastAsia="Calibri" w:hAnsi="Calibri"/>
          <w:i w:val="1"/>
          <w:rtl w:val="0"/>
        </w:rPr>
        <w:t xml:space="preserve"> throughout the tool. </w:t>
      </w:r>
      <w:r w:rsidDel="00000000" w:rsidR="00000000" w:rsidRPr="00000000">
        <w:rPr>
          <w:rtl w:val="0"/>
        </w:rPr>
      </w:r>
    </w:p>
    <w:p w:rsidR="00000000" w:rsidDel="00000000" w:rsidP="00000000" w:rsidRDefault="00000000" w:rsidRPr="00000000" w14:paraId="00000015">
      <w:pPr>
        <w:rPr>
          <w:rFonts w:ascii="Calibri" w:cs="Calibri" w:eastAsia="Calibri" w:hAnsi="Calibri"/>
          <w:i w:val="1"/>
          <w:sz w:val="8"/>
          <w:szCs w:val="8"/>
        </w:rPr>
      </w:pPr>
      <w:r w:rsidDel="00000000" w:rsidR="00000000" w:rsidRPr="00000000">
        <w:rPr>
          <w:rtl w:val="0"/>
        </w:rPr>
      </w:r>
    </w:p>
    <w:tbl>
      <w:tblPr>
        <w:tblStyle w:val="Table3"/>
        <w:tblW w:w="146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88"/>
        <w:tblGridChange w:id="0">
          <w:tblGrid>
            <w:gridCol w:w="14688"/>
          </w:tblGrid>
        </w:tblGridChange>
      </w:tblGrid>
      <w:tr>
        <w:trPr>
          <w:cantSplit w:val="0"/>
          <w:trHeight w:val="525" w:hRule="atLeast"/>
          <w:tblHeader w:val="0"/>
        </w:trPr>
        <w:tc>
          <w:tcPr>
            <w:tcBorders>
              <w:top w:color="ffffff" w:space="0" w:sz="12" w:val="single"/>
              <w:left w:color="ffffff" w:space="0" w:sz="12" w:val="single"/>
              <w:bottom w:color="ffffff" w:space="0" w:sz="12" w:val="single"/>
              <w:right w:color="ffffff" w:space="0" w:sz="12"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16">
            <w:pPr>
              <w:jc w:val="center"/>
              <w:rPr>
                <w:rFonts w:ascii="Calibri" w:cs="Calibri" w:eastAsia="Calibri" w:hAnsi="Calibri"/>
                <w:b w:val="1"/>
                <w:sz w:val="24"/>
                <w:szCs w:val="24"/>
              </w:rPr>
            </w:pPr>
            <w:hyperlink w:anchor="kix.z3qtc8y5rwsa">
              <w:r w:rsidDel="00000000" w:rsidR="00000000" w:rsidRPr="00000000">
                <w:rPr>
                  <w:rFonts w:ascii="Calibri" w:cs="Calibri" w:eastAsia="Calibri" w:hAnsi="Calibri"/>
                  <w:b w:val="1"/>
                  <w:color w:val="1155cc"/>
                  <w:sz w:val="24"/>
                  <w:szCs w:val="24"/>
                  <w:u w:val="single"/>
                  <w:rtl w:val="0"/>
                </w:rPr>
                <w:t xml:space="preserve">U</w:t>
              </w:r>
            </w:hyperlink>
            <w:hyperlink w:anchor="kix.z3qtc8y5rwsa">
              <w:r w:rsidDel="00000000" w:rsidR="00000000" w:rsidRPr="00000000">
                <w:rPr>
                  <w:rFonts w:ascii="Calibri" w:cs="Calibri" w:eastAsia="Calibri" w:hAnsi="Calibri"/>
                  <w:b w:val="1"/>
                  <w:color w:val="1155cc"/>
                  <w:sz w:val="24"/>
                  <w:szCs w:val="24"/>
                  <w:u w:val="single"/>
                  <w:rtl w:val="0"/>
                </w:rPr>
                <w:t xml:space="preserve">NIT CONTENT &amp; ANCHOR TEXT COMPLEXITY</w:t>
              </w:r>
            </w:hyperlink>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What do I need to know about this unit’s content and anchor text? </w:t>
            </w:r>
          </w:p>
        </w:tc>
      </w:tr>
    </w:tbl>
    <w:p w:rsidR="00000000" w:rsidDel="00000000" w:rsidP="00000000" w:rsidRDefault="00000000" w:rsidRPr="00000000" w14:paraId="00000018">
      <w:pPr>
        <w:jc w:val="center"/>
        <w:rPr>
          <w:rFonts w:ascii="Calibri" w:cs="Calibri" w:eastAsia="Calibri" w:hAnsi="Calibri"/>
          <w:b w:val="1"/>
          <w:sz w:val="2"/>
          <w:szCs w:val="2"/>
        </w:rPr>
      </w:pPr>
      <w:r w:rsidDel="00000000" w:rsidR="00000000" w:rsidRPr="00000000">
        <w:rPr>
          <w:rtl w:val="0"/>
        </w:rPr>
      </w:r>
    </w:p>
    <w:tbl>
      <w:tblPr>
        <w:tblStyle w:val="Table4"/>
        <w:tblW w:w="146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88"/>
        <w:tblGridChange w:id="0">
          <w:tblGrid>
            <w:gridCol w:w="14688"/>
          </w:tblGrid>
        </w:tblGridChange>
      </w:tblGrid>
      <w:tr>
        <w:trPr>
          <w:cantSplit w:val="0"/>
          <w:tblHeader w:val="0"/>
        </w:trPr>
        <w:tc>
          <w:tcPr>
            <w:tcBorders>
              <w:top w:color="ffffff" w:space="0" w:sz="12" w:val="single"/>
              <w:left w:color="ffffff" w:space="0" w:sz="12" w:val="single"/>
              <w:bottom w:color="ffffff" w:space="0" w:sz="12" w:val="single"/>
              <w:right w:color="ffffff" w:space="0" w:sz="12"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19">
            <w:pPr>
              <w:jc w:val="center"/>
              <w:rPr>
                <w:rFonts w:ascii="Calibri" w:cs="Calibri" w:eastAsia="Calibri" w:hAnsi="Calibri"/>
                <w:b w:val="1"/>
                <w:sz w:val="24"/>
                <w:szCs w:val="24"/>
              </w:rPr>
            </w:pPr>
            <w:hyperlink w:anchor="kix.7e9idrnv6smu">
              <w:r w:rsidDel="00000000" w:rsidR="00000000" w:rsidRPr="00000000">
                <w:rPr>
                  <w:rFonts w:ascii="Calibri" w:cs="Calibri" w:eastAsia="Calibri" w:hAnsi="Calibri"/>
                  <w:b w:val="1"/>
                  <w:color w:val="1155cc"/>
                  <w:sz w:val="24"/>
                  <w:szCs w:val="24"/>
                  <w:u w:val="single"/>
                  <w:rtl w:val="0"/>
                </w:rPr>
                <w:t xml:space="preserve">IDENTITY &amp; RELEVANCE</w:t>
              </w:r>
            </w:hyperlink>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What do I bring to this text, what do my students bring, and how can I use this to prepare for instruction? </w:t>
            </w:r>
          </w:p>
        </w:tc>
      </w:tr>
    </w:tbl>
    <w:p w:rsidR="00000000" w:rsidDel="00000000" w:rsidP="00000000" w:rsidRDefault="00000000" w:rsidRPr="00000000" w14:paraId="0000001B">
      <w:pPr>
        <w:jc w:val="center"/>
        <w:rPr>
          <w:rFonts w:ascii="Calibri" w:cs="Calibri" w:eastAsia="Calibri" w:hAnsi="Calibri"/>
          <w:b w:val="1"/>
          <w:sz w:val="2"/>
          <w:szCs w:val="2"/>
        </w:rPr>
      </w:pPr>
      <w:r w:rsidDel="00000000" w:rsidR="00000000" w:rsidRPr="00000000">
        <w:rPr>
          <w:rtl w:val="0"/>
        </w:rPr>
      </w:r>
    </w:p>
    <w:tbl>
      <w:tblPr>
        <w:tblStyle w:val="Table5"/>
        <w:tblW w:w="146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88"/>
        <w:tblGridChange w:id="0">
          <w:tblGrid>
            <w:gridCol w:w="14688"/>
          </w:tblGrid>
        </w:tblGridChange>
      </w:tblGrid>
      <w:tr>
        <w:trPr>
          <w:cantSplit w:val="0"/>
          <w:tblHeader w:val="0"/>
        </w:trPr>
        <w:tc>
          <w:tcPr>
            <w:tcBorders>
              <w:top w:color="ffffff" w:space="0" w:sz="12" w:val="single"/>
              <w:left w:color="ffffff" w:space="0" w:sz="12" w:val="single"/>
              <w:bottom w:color="ffffff" w:space="0" w:sz="12" w:val="single"/>
              <w:right w:color="ffffff"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C">
            <w:pPr>
              <w:jc w:val="center"/>
              <w:rPr>
                <w:rFonts w:ascii="Calibri" w:cs="Calibri" w:eastAsia="Calibri" w:hAnsi="Calibri"/>
                <w:b w:val="1"/>
                <w:sz w:val="24"/>
                <w:szCs w:val="24"/>
              </w:rPr>
            </w:pPr>
            <w:hyperlink w:anchor="kix.pyv7tfshd8eb">
              <w:r w:rsidDel="00000000" w:rsidR="00000000" w:rsidRPr="00000000">
                <w:rPr>
                  <w:rFonts w:ascii="Calibri" w:cs="Calibri" w:eastAsia="Calibri" w:hAnsi="Calibri"/>
                  <w:b w:val="1"/>
                  <w:color w:val="1155cc"/>
                  <w:sz w:val="24"/>
                  <w:szCs w:val="24"/>
                  <w:u w:val="single"/>
                  <w:rtl w:val="0"/>
                </w:rPr>
                <w:t xml:space="preserve">CRITICALITY &amp; CRITICAL CONVERSATIONS</w:t>
              </w:r>
            </w:hyperlink>
            <w:r w:rsidDel="00000000" w:rsidR="00000000" w:rsidRPr="00000000">
              <w:rPr>
                <w:rtl w:val="0"/>
              </w:rPr>
            </w:r>
          </w:p>
          <w:p w:rsidR="00000000" w:rsidDel="00000000" w:rsidP="00000000" w:rsidRDefault="00000000" w:rsidRPr="00000000" w14:paraId="0000001D">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How will I support my students to use their literary skills to understand, interrogate, and address oppression, power, and justice? </w:t>
            </w:r>
          </w:p>
        </w:tc>
      </w:tr>
    </w:tbl>
    <w:p w:rsidR="00000000" w:rsidDel="00000000" w:rsidP="00000000" w:rsidRDefault="00000000" w:rsidRPr="00000000" w14:paraId="0000001E">
      <w:pPr>
        <w:jc w:val="center"/>
        <w:rPr>
          <w:rFonts w:ascii="Calibri" w:cs="Calibri" w:eastAsia="Calibri" w:hAnsi="Calibri"/>
          <w:b w:val="1"/>
          <w:color w:val="b45f06"/>
          <w:sz w:val="28"/>
          <w:szCs w:val="28"/>
        </w:rPr>
      </w:pPr>
      <w:r w:rsidDel="00000000" w:rsidR="00000000" w:rsidRPr="00000000">
        <w:rPr>
          <w:rFonts w:ascii="Calibri" w:cs="Calibri" w:eastAsia="Calibri" w:hAnsi="Calibri"/>
          <w:b w:val="1"/>
          <w:color w:val="b45f06"/>
          <w:sz w:val="28"/>
          <w:szCs w:val="28"/>
          <w:rtl w:val="0"/>
        </w:rPr>
        <w:t xml:space="preserve">U</w:t>
      </w:r>
      <w:bookmarkStart w:colFirst="0" w:colLast="0" w:name="kix.z3qtc8y5rwsa" w:id="0"/>
      <w:bookmarkEnd w:id="0"/>
      <w:r w:rsidDel="00000000" w:rsidR="00000000" w:rsidRPr="00000000">
        <w:rPr>
          <w:rFonts w:ascii="Calibri" w:cs="Calibri" w:eastAsia="Calibri" w:hAnsi="Calibri"/>
          <w:b w:val="1"/>
          <w:color w:val="b45f06"/>
          <w:sz w:val="28"/>
          <w:szCs w:val="28"/>
          <w:rtl w:val="0"/>
        </w:rPr>
        <w:t xml:space="preserve">NIT CONTENT &amp; ANCHOR TEXT COMPLEXITY: </w:t>
      </w:r>
    </w:p>
    <w:p w:rsidR="00000000" w:rsidDel="00000000" w:rsidP="00000000" w:rsidRDefault="00000000" w:rsidRPr="00000000" w14:paraId="0000001F">
      <w:pPr>
        <w:jc w:val="center"/>
        <w:rPr>
          <w:rFonts w:ascii="Calibri" w:cs="Calibri" w:eastAsia="Calibri" w:hAnsi="Calibri"/>
          <w:i w:val="1"/>
        </w:rPr>
      </w:pPr>
      <w:r w:rsidDel="00000000" w:rsidR="00000000" w:rsidRPr="00000000">
        <w:rPr>
          <w:rFonts w:ascii="Calibri" w:cs="Calibri" w:eastAsia="Calibri" w:hAnsi="Calibri"/>
          <w:i w:val="1"/>
          <w:rtl w:val="0"/>
        </w:rPr>
        <w:t xml:space="preserve">What do I need to know about this unit’s content and anchor text? </w:t>
      </w:r>
    </w:p>
    <w:p w:rsidR="00000000" w:rsidDel="00000000" w:rsidP="00000000" w:rsidRDefault="00000000" w:rsidRPr="00000000" w14:paraId="00000020">
      <w:pPr>
        <w:jc w:val="center"/>
        <w:rPr>
          <w:rFonts w:ascii="Calibri" w:cs="Calibri" w:eastAsia="Calibri" w:hAnsi="Calibri"/>
          <w:i w:val="1"/>
          <w:sz w:val="10"/>
          <w:szCs w:val="10"/>
        </w:rPr>
      </w:pPr>
      <w:r w:rsidDel="00000000" w:rsidR="00000000" w:rsidRPr="00000000">
        <w:rPr>
          <w:rtl w:val="0"/>
        </w:rPr>
      </w:r>
    </w:p>
    <w:tbl>
      <w:tblPr>
        <w:tblStyle w:val="Table6"/>
        <w:tblW w:w="142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10890"/>
        <w:tblGridChange w:id="0">
          <w:tblGrid>
            <w:gridCol w:w="3405"/>
            <w:gridCol w:w="10890"/>
          </w:tblGrid>
        </w:tblGridChange>
      </w:tblGrid>
      <w:tr>
        <w:trPr>
          <w:cantSplit w:val="0"/>
          <w:trHeight w:val="321.9140625" w:hRule="atLeast"/>
          <w:tblHeader w:val="0"/>
        </w:trPr>
        <w:tc>
          <w:tcPr>
            <w:gridSpan w:val="2"/>
            <w:shd w:fill="e69138"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📍Contextual Knowledge (Historical, Social, Cultural Context)</w:t>
            </w:r>
          </w:p>
        </w:tc>
      </w:tr>
      <w:tr>
        <w:trPr>
          <w:cantSplit w:val="0"/>
          <w:trHeight w:val="321.9140625" w:hRule="atLeast"/>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 </w:t>
            </w:r>
          </w:p>
        </w:tc>
      </w:tr>
      <w:tr>
        <w:trPr>
          <w:cantSplit w:val="0"/>
          <w:trHeight w:val="6795"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What do I</w:t>
            </w:r>
            <w:r w:rsidDel="00000000" w:rsidR="00000000" w:rsidRPr="00000000">
              <w:rPr>
                <w:rFonts w:ascii="Calibri" w:cs="Calibri" w:eastAsia="Calibri" w:hAnsi="Calibri"/>
                <w:b w:val="1"/>
                <w:i w:val="1"/>
                <w:color w:val="181919"/>
                <w:rtl w:val="0"/>
              </w:rPr>
              <w:t xml:space="preserve"> need to know more about </w:t>
            </w:r>
            <w:r w:rsidDel="00000000" w:rsidR="00000000" w:rsidRPr="00000000">
              <w:rPr>
                <w:rFonts w:ascii="Calibri" w:cs="Calibri" w:eastAsia="Calibri" w:hAnsi="Calibri"/>
                <w:i w:val="1"/>
                <w:color w:val="181919"/>
                <w:rtl w:val="0"/>
              </w:rPr>
              <w:t xml:space="preserve">before engaging more deeply with this text? </w:t>
            </w:r>
          </w:p>
          <w:p w:rsidR="00000000" w:rsidDel="00000000" w:rsidP="00000000" w:rsidRDefault="00000000" w:rsidRPr="00000000" w14:paraId="00000026">
            <w:pPr>
              <w:widowControl w:val="0"/>
              <w:spacing w:line="240" w:lineRule="auto"/>
              <w:rPr>
                <w:rFonts w:ascii="Calibri" w:cs="Calibri" w:eastAsia="Calibri" w:hAnsi="Calibri"/>
                <w:i w:val="1"/>
                <w:color w:val="181919"/>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What do I </w:t>
            </w:r>
            <w:r w:rsidDel="00000000" w:rsidR="00000000" w:rsidRPr="00000000">
              <w:rPr>
                <w:rFonts w:ascii="Calibri" w:cs="Calibri" w:eastAsia="Calibri" w:hAnsi="Calibri"/>
                <w:b w:val="1"/>
                <w:i w:val="1"/>
                <w:color w:val="181919"/>
                <w:rtl w:val="0"/>
              </w:rPr>
              <w:t xml:space="preserve">need to work through</w:t>
            </w:r>
            <w:r w:rsidDel="00000000" w:rsidR="00000000" w:rsidRPr="00000000">
              <w:rPr>
                <w:rFonts w:ascii="Calibri" w:cs="Calibri" w:eastAsia="Calibri" w:hAnsi="Calibri"/>
                <w:i w:val="1"/>
                <w:color w:val="181919"/>
                <w:rtl w:val="0"/>
              </w:rPr>
              <w:t xml:space="preserve"> in order to understand and teach this text?</w:t>
            </w:r>
          </w:p>
          <w:p w:rsidR="00000000" w:rsidDel="00000000" w:rsidP="00000000" w:rsidRDefault="00000000" w:rsidRPr="00000000" w14:paraId="00000028">
            <w:pPr>
              <w:widowControl w:val="0"/>
              <w:spacing w:line="240" w:lineRule="auto"/>
              <w:rPr>
                <w:rFonts w:ascii="Calibri" w:cs="Calibri" w:eastAsia="Calibri" w:hAnsi="Calibri"/>
                <w:i w:val="1"/>
                <w:color w:val="181919"/>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Which</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Contextual Knowledge</w:t>
            </w:r>
            <w:r w:rsidDel="00000000" w:rsidR="00000000" w:rsidRPr="00000000">
              <w:rPr>
                <w:rFonts w:ascii="Calibri" w:cs="Calibri" w:eastAsia="Calibri" w:hAnsi="Calibri"/>
                <w:b w:val="1"/>
                <w:i w:val="1"/>
                <w:color w:val="181919"/>
                <w:rtl w:val="0"/>
              </w:rPr>
              <w:t xml:space="preserve"> is most crucial </w:t>
            </w:r>
            <w:r w:rsidDel="00000000" w:rsidR="00000000" w:rsidRPr="00000000">
              <w:rPr>
                <w:rFonts w:ascii="Calibri" w:cs="Calibri" w:eastAsia="Calibri" w:hAnsi="Calibri"/>
                <w:i w:val="1"/>
                <w:color w:val="181919"/>
                <w:rtl w:val="0"/>
              </w:rPr>
              <w:t xml:space="preserve">for understanding the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i w:val="1"/>
                <w:color w:val="181919"/>
                <w:rtl w:val="0"/>
              </w:rPr>
              <w:t xml:space="preserve">Big Ideas? Consider also supplementing for student interests or connections to the events of today. </w:t>
            </w:r>
          </w:p>
          <w:p w:rsidR="00000000" w:rsidDel="00000000" w:rsidP="00000000" w:rsidRDefault="00000000" w:rsidRPr="00000000" w14:paraId="0000002A">
            <w:pPr>
              <w:spacing w:line="276" w:lineRule="auto"/>
              <w:rPr>
                <w:rFonts w:ascii="Calibri" w:cs="Calibri" w:eastAsia="Calibri" w:hAnsi="Calibri"/>
                <w:i w:val="1"/>
                <w:color w:val="181919"/>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B">
            <w:pPr>
              <w:spacing w:line="276" w:lineRule="auto"/>
              <w:rPr>
                <w:rFonts w:ascii="Calibri" w:cs="Calibri" w:eastAsia="Calibri" w:hAnsi="Calibri"/>
                <w:color w:val="0000ff"/>
              </w:rPr>
            </w:pPr>
            <w:r w:rsidDel="00000000" w:rsidR="00000000" w:rsidRPr="00000000">
              <w:rPr>
                <w:rFonts w:ascii="Calibri" w:cs="Calibri" w:eastAsia="Calibri" w:hAnsi="Calibri"/>
                <w:rtl w:val="0"/>
              </w:rPr>
              <w:t xml:space="preserve">Select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Contextual Knowledge topics and/or </w:t>
            </w:r>
            <w:hyperlink r:id="rId12">
              <w:r w:rsidDel="00000000" w:rsidR="00000000" w:rsidRPr="00000000">
                <w:rPr>
                  <w:rFonts w:ascii="Calibri" w:cs="Calibri" w:eastAsia="Calibri" w:hAnsi="Calibri"/>
                  <w:color w:val="1155cc"/>
                  <w:u w:val="single"/>
                  <w:rtl w:val="0"/>
                </w:rPr>
                <w:t xml:space="preserve">student-facing resource(s)</w:t>
              </w:r>
            </w:hyperlink>
            <w:r w:rsidDel="00000000" w:rsidR="00000000" w:rsidRPr="00000000">
              <w:rPr>
                <w:rFonts w:ascii="Calibri" w:cs="Calibri" w:eastAsia="Calibri" w:hAnsi="Calibri"/>
                <w:rtl w:val="0"/>
              </w:rPr>
              <w:t xml:space="preserve"> from the unit to support your teaching of this topic: </w:t>
            </w:r>
            <w:r w:rsidDel="00000000" w:rsidR="00000000" w:rsidRPr="00000000">
              <w:rPr>
                <w:rtl w:val="0"/>
              </w:rPr>
            </w:r>
          </w:p>
          <w:p w:rsidR="00000000" w:rsidDel="00000000" w:rsidP="00000000" w:rsidRDefault="00000000" w:rsidRPr="00000000" w14:paraId="0000002C">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Extending current social, political, economic turmoil. Specifically from massive wealth inequality, homelessness, access to social goods (fire, safety, education, housing) </w:t>
            </w:r>
          </w:p>
          <w:p w:rsidR="00000000" w:rsidDel="00000000" w:rsidP="00000000" w:rsidRDefault="00000000" w:rsidRPr="00000000" w14:paraId="0000002D">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Impact of global warming on climate and resources for human life, especially marginalized communities</w:t>
            </w:r>
          </w:p>
          <w:p w:rsidR="00000000" w:rsidDel="00000000" w:rsidP="00000000" w:rsidRDefault="00000000" w:rsidRPr="00000000" w14:paraId="0000002E">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Baptist Christianity</w:t>
            </w:r>
          </w:p>
          <w:p w:rsidR="00000000" w:rsidDel="00000000" w:rsidP="00000000" w:rsidRDefault="00000000" w:rsidRPr="00000000" w14:paraId="0000002F">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Social and political changes of the 1960s (note: consider utopian movements)</w:t>
            </w:r>
          </w:p>
          <w:p w:rsidR="00000000" w:rsidDel="00000000" w:rsidP="00000000" w:rsidRDefault="00000000" w:rsidRPr="00000000" w14:paraId="00000030">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The founding and goals of the Black Panther Party </w:t>
            </w:r>
          </w:p>
          <w:p w:rsidR="00000000" w:rsidDel="00000000" w:rsidP="00000000" w:rsidRDefault="00000000" w:rsidRPr="00000000" w14:paraId="00000031">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Poetry of the Black Arts movement </w:t>
            </w:r>
          </w:p>
          <w:p w:rsidR="00000000" w:rsidDel="00000000" w:rsidP="00000000" w:rsidRDefault="00000000" w:rsidRPr="00000000" w14:paraId="00000032">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The role of representation in media</w:t>
            </w:r>
          </w:p>
          <w:p w:rsidR="00000000" w:rsidDel="00000000" w:rsidP="00000000" w:rsidRDefault="00000000" w:rsidRPr="00000000" w14:paraId="00000033">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Redlining and housing discriminatory policies and practices</w:t>
            </w:r>
          </w:p>
          <w:p w:rsidR="00000000" w:rsidDel="00000000" w:rsidP="00000000" w:rsidRDefault="00000000" w:rsidRPr="00000000" w14:paraId="00000034">
            <w:pPr>
              <w:numPr>
                <w:ilvl w:val="0"/>
                <w:numId w:val="10"/>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Bonded/Debt Laborers (note: and company towns)</w:t>
            </w:r>
          </w:p>
          <w:p w:rsidR="00000000" w:rsidDel="00000000" w:rsidP="00000000" w:rsidRDefault="00000000" w:rsidRPr="00000000" w14:paraId="00000035">
            <w:pPr>
              <w:spacing w:line="276" w:lineRule="auto"/>
              <w:ind w:left="1440" w:firstLine="0"/>
              <w:rPr>
                <w:rFonts w:ascii="Calibri" w:cs="Calibri" w:eastAsia="Calibri" w:hAnsi="Calibri"/>
                <w:color w:val="0000ff"/>
              </w:rPr>
            </w:pPr>
            <w:r w:rsidDel="00000000" w:rsidR="00000000" w:rsidRPr="00000000">
              <w:rPr>
                <w:rtl w:val="0"/>
              </w:rPr>
            </w:r>
          </w:p>
          <w:tbl>
            <w:tblPr>
              <w:tblStyle w:val="Table7"/>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7305"/>
              <w:tblGridChange w:id="0">
                <w:tblGrid>
                  <w:gridCol w:w="3015"/>
                  <w:gridCol w:w="730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When I think of the content/topic of this text, what first comes to mind is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means I have biases and/or potential knowledge gaps about</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next step is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3C">
            <w:pPr>
              <w:spacing w:line="276"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Task: Identify or pre-read supporting resources to help you learn more about the topics above, as needed. </w:t>
            </w:r>
            <w:hyperlink r:id="rId13">
              <w:r w:rsidDel="00000000" w:rsidR="00000000" w:rsidRPr="00000000">
                <w:rPr>
                  <w:rFonts w:ascii="Calibri" w:cs="Calibri" w:eastAsia="Calibri" w:hAnsi="Calibri"/>
                  <w:color w:val="1155cc"/>
                  <w:u w:val="single"/>
                  <w:rtl w:val="0"/>
                </w:rPr>
                <w:t xml:space="preserve">See here</w:t>
              </w:r>
            </w:hyperlink>
            <w:r w:rsidDel="00000000" w:rsidR="00000000" w:rsidRPr="00000000">
              <w:rPr>
                <w:rFonts w:ascii="Calibri" w:cs="Calibri" w:eastAsia="Calibri" w:hAnsi="Calibri"/>
                <w:color w:val="0000ff"/>
                <w:rtl w:val="0"/>
              </w:rPr>
              <w:t xml:space="preserve"> for additional resources.</w:t>
            </w:r>
          </w:p>
          <w:p w:rsidR="00000000" w:rsidDel="00000000" w:rsidP="00000000" w:rsidRDefault="00000000" w:rsidRPr="00000000" w14:paraId="0000003D">
            <w:pPr>
              <w:spacing w:line="276" w:lineRule="auto"/>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3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76" w:lineRule="auto"/>
              <w:rPr>
                <w:rFonts w:ascii="Calibri" w:cs="Calibri" w:eastAsia="Calibri" w:hAnsi="Calibri"/>
              </w:rPr>
            </w:pPr>
            <w:r w:rsidDel="00000000" w:rsidR="00000000" w:rsidRPr="00000000">
              <w:rPr>
                <w:rFonts w:ascii="Calibri" w:cs="Calibri" w:eastAsia="Calibri" w:hAnsi="Calibri"/>
                <w:rtl w:val="0"/>
              </w:rPr>
              <w:t xml:space="preserve">Select</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Contextual Knowledge topics from the Unit Overview and links to resources that will support your teaching of this topic: </w:t>
            </w:r>
          </w:p>
          <w:tbl>
            <w:tblPr>
              <w:tblStyle w:val="Table8"/>
              <w:tblW w:w="84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7.5"/>
              <w:gridCol w:w="4237.5"/>
              <w:tblGridChange w:id="0">
                <w:tblGrid>
                  <w:gridCol w:w="4237.5"/>
                  <w:gridCol w:w="4237.5"/>
                </w:tblGrid>
              </w:tblGridChange>
            </w:tblGrid>
            <w:tr>
              <w:trPr>
                <w:cantSplit w:val="0"/>
                <w:trHeight w:val="525" w:hRule="atLeast"/>
                <w:tblHeader w:val="0"/>
              </w:trPr>
              <w:tc>
                <w:tcPr>
                  <w:tcBorders>
                    <w:top w:color="fce5cd" w:space="0" w:sz="18" w:val="single"/>
                    <w:left w:color="fce5cd" w:space="0" w:sz="18" w:val="single"/>
                    <w:bottom w:color="fce5cd" w:space="0" w:sz="18" w:val="single"/>
                    <w:right w:color="fce5cd" w:space="0" w:sz="18" w:val="single"/>
                  </w:tcBorders>
                  <w:shd w:fill="e69138" w:val="clear"/>
                  <w:tcMar>
                    <w:top w:w="100.0" w:type="dxa"/>
                    <w:left w:w="100.0" w:type="dxa"/>
                    <w:bottom w:w="100.0" w:type="dxa"/>
                    <w:right w:w="100.0" w:type="dxa"/>
                  </w:tcMar>
                  <w:vAlign w:val="center"/>
                </w:tcPr>
                <w:p w:rsidR="00000000" w:rsidDel="00000000" w:rsidP="00000000" w:rsidRDefault="00000000" w:rsidRPr="00000000" w14:paraId="00000040">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Topic </w:t>
                  </w:r>
                </w:p>
                <w:p w:rsidR="00000000" w:rsidDel="00000000" w:rsidP="00000000" w:rsidRDefault="00000000" w:rsidRPr="00000000" w14:paraId="00000041">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(📍Content Knowledge from Unit Overview) </w:t>
                  </w:r>
                </w:p>
              </w:tc>
              <w:tc>
                <w:tcPr>
                  <w:tcBorders>
                    <w:top w:color="fce5cd" w:space="0" w:sz="18" w:val="single"/>
                    <w:left w:color="fce5cd" w:space="0" w:sz="18" w:val="single"/>
                    <w:bottom w:color="fce5cd" w:space="0" w:sz="18" w:val="single"/>
                    <w:right w:color="fce5cd" w:space="0" w:sz="18" w:val="single"/>
                  </w:tcBorders>
                  <w:shd w:fill="e69138"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Knowledge-Building Resources </w:t>
                  </w:r>
                </w:p>
                <w:p w:rsidR="00000000" w:rsidDel="00000000" w:rsidP="00000000" w:rsidRDefault="00000000" w:rsidRPr="00000000" w14:paraId="00000043">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(For Teachers)</w:t>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tl w:val="0"/>
                    </w:rPr>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7">
                  <w:pPr>
                    <w:spacing w:line="276" w:lineRule="auto"/>
                    <w:rPr>
                      <w:rFonts w:ascii="Calibri" w:cs="Calibri" w:eastAsia="Calibri" w:hAnsi="Calibri"/>
                      <w:i w:val="1"/>
                    </w:rPr>
                  </w:pPr>
                  <w:r w:rsidDel="00000000" w:rsidR="00000000" w:rsidRPr="00000000">
                    <w:rPr>
                      <w:rtl w:val="0"/>
                    </w:rPr>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9">
                  <w:pPr>
                    <w:spacing w:line="276" w:lineRule="auto"/>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04A">
            <w:pPr>
              <w:spacing w:line="276" w:lineRule="auto"/>
              <w:rPr>
                <w:rFonts w:ascii="Calibri" w:cs="Calibri" w:eastAsia="Calibri" w:hAnsi="Calibri"/>
                <w:sz w:val="2"/>
                <w:szCs w:val="2"/>
              </w:rPr>
            </w:pPr>
            <w:r w:rsidDel="00000000" w:rsidR="00000000" w:rsidRPr="00000000">
              <w:rPr>
                <w:rtl w:val="0"/>
              </w:rPr>
            </w:r>
          </w:p>
          <w:tbl>
            <w:tblPr>
              <w:tblStyle w:val="Table9"/>
              <w:tblW w:w="96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900"/>
              <w:tblGridChange w:id="0">
                <w:tblGrid>
                  <w:gridCol w:w="2775"/>
                  <w:gridCol w:w="6900"/>
                </w:tblGrid>
              </w:tblGridChange>
            </w:tblGrid>
            <w:tr>
              <w:trPr>
                <w:cantSplit w:val="0"/>
                <w:trHeight w:val="420" w:hRule="atLeast"/>
                <w:tblHeader w:val="0"/>
              </w:trPr>
              <w:tc>
                <w:tcPr>
                  <w:gridSpan w:val="2"/>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Based on building my own understanding about this unit, I need to keep in mind that my students may need: </w:t>
                  </w:r>
                </w:p>
              </w:tc>
            </w:tr>
            <w:tr>
              <w:trPr>
                <w:cantSplit w:val="0"/>
                <w:trHeight w:val="420" w:hRule="atLeast"/>
                <w:tblHeader w:val="0"/>
              </w:trPr>
              <w:tc>
                <w:tcPr>
                  <w:gridSpan w:val="2"/>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4F">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0">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1">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sz w:val="2"/>
                <w:szCs w:val="2"/>
              </w:rPr>
            </w:pPr>
            <w:r w:rsidDel="00000000" w:rsidR="00000000" w:rsidRPr="00000000">
              <w:rPr>
                <w:rtl w:val="0"/>
              </w:rPr>
            </w:r>
          </w:p>
        </w:tc>
      </w:tr>
      <w:tr>
        <w:trPr>
          <w:cantSplit w:val="0"/>
          <w:trHeight w:val="410" w:hRule="atLeast"/>
          <w:tblHeader w:val="0"/>
        </w:trPr>
        <w:tc>
          <w:tcPr>
            <w:gridSpan w:val="2"/>
            <w:shd w:fill="e69138" w:val="clear"/>
            <w:tcMar>
              <w:top w:w="100.0" w:type="dxa"/>
              <w:left w:w="100.0" w:type="dxa"/>
              <w:bottom w:w="100.0" w:type="dxa"/>
              <w:right w:w="100.0" w:type="dxa"/>
            </w:tcMar>
            <w:vAlign w:val="top"/>
          </w:tcPr>
          <w:p w:rsidR="00000000" w:rsidDel="00000000" w:rsidP="00000000" w:rsidRDefault="00000000" w:rsidRPr="00000000" w14:paraId="00000053">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Anchor Text </w:t>
            </w:r>
          </w:p>
        </w:tc>
      </w:tr>
      <w:tr>
        <w:trPr>
          <w:cantSplit w:val="0"/>
          <w:trHeight w:val="41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55">
            <w:pPr>
              <w:rPr>
                <w:rFonts w:ascii="Calibri" w:cs="Calibri" w:eastAsia="Calibri" w:hAnsi="Calibri"/>
                <w:i w:val="1"/>
              </w:rPr>
            </w:pPr>
            <w:r w:rsidDel="00000000" w:rsidR="00000000" w:rsidRPr="00000000">
              <w:rPr>
                <w:rFonts w:ascii="Calibri" w:cs="Calibri" w:eastAsia="Calibri" w:hAnsi="Calibri"/>
                <w:i w:val="1"/>
                <w:rtl w:val="0"/>
              </w:rPr>
              <w:t xml:space="preserve">Which elements of this text are </w:t>
            </w:r>
            <w:r w:rsidDel="00000000" w:rsidR="00000000" w:rsidRPr="00000000">
              <w:rPr>
                <w:rFonts w:ascii="Calibri" w:cs="Calibri" w:eastAsia="Calibri" w:hAnsi="Calibri"/>
                <w:b w:val="1"/>
                <w:i w:val="1"/>
                <w:rtl w:val="0"/>
              </w:rPr>
              <w:t xml:space="preserve">most complex</w:t>
            </w:r>
            <w:r w:rsidDel="00000000" w:rsidR="00000000" w:rsidRPr="00000000">
              <w:rPr>
                <w:rFonts w:ascii="Calibri" w:cs="Calibri" w:eastAsia="Calibri" w:hAnsi="Calibri"/>
                <w:i w:val="1"/>
                <w:rtl w:val="0"/>
              </w:rPr>
              <w:t xml:space="preserve">: structure demands, language demands, meaning/purpose and/or knowledge demands? </w:t>
            </w:r>
            <w:r w:rsidDel="00000000" w:rsidR="00000000" w:rsidRPr="00000000">
              <w:rPr>
                <w:rFonts w:ascii="Calibri" w:cs="Calibri" w:eastAsia="Calibri" w:hAnsi="Calibri"/>
                <w:b w:val="1"/>
                <w:i w:val="1"/>
                <w:rtl w:val="0"/>
              </w:rPr>
              <w:t xml:space="preserve">See the rubric on the next page to evaluate this text.</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56">
            <w:pPr>
              <w:rPr>
                <w:rFonts w:ascii="Calibri" w:cs="Calibri" w:eastAsia="Calibri" w:hAnsi="Calibri"/>
                <w:i w:val="1"/>
              </w:rPr>
            </w:pP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might the </w:t>
            </w:r>
            <w:r w:rsidDel="00000000" w:rsidR="00000000" w:rsidRPr="00000000">
              <w:rPr>
                <w:rFonts w:ascii="Calibri" w:cs="Calibri" w:eastAsia="Calibri" w:hAnsi="Calibri"/>
                <w:b w:val="1"/>
                <w:i w:val="1"/>
                <w:rtl w:val="0"/>
              </w:rPr>
              <w:t xml:space="preserve">identity/ perspective of this author </w:t>
            </w:r>
            <w:r w:rsidDel="00000000" w:rsidR="00000000" w:rsidRPr="00000000">
              <w:rPr>
                <w:rFonts w:ascii="Calibri" w:cs="Calibri" w:eastAsia="Calibri" w:hAnsi="Calibri"/>
                <w:i w:val="1"/>
                <w:rtl w:val="0"/>
              </w:rPr>
              <w:t xml:space="preserve">influence the way in which they wrote this text? </w:t>
            </w:r>
          </w:p>
          <w:p w:rsidR="00000000" w:rsidDel="00000000" w:rsidP="00000000" w:rsidRDefault="00000000" w:rsidRPr="00000000" w14:paraId="00000058">
            <w:pPr>
              <w:widowControl w:val="0"/>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59">
            <w:pPr>
              <w:rPr>
                <w:rFonts w:ascii="Calibri" w:cs="Calibri" w:eastAsia="Calibri" w:hAnsi="Calibri"/>
                <w:i w:val="1"/>
              </w:rPr>
            </w:pPr>
            <w:r w:rsidDel="00000000" w:rsidR="00000000" w:rsidRPr="00000000">
              <w:rPr>
                <w:rFonts w:ascii="Calibri" w:cs="Calibri" w:eastAsia="Calibri" w:hAnsi="Calibri"/>
                <w:i w:val="1"/>
                <w:rtl w:val="0"/>
              </w:rPr>
              <w:t xml:space="preserve">Which </w:t>
            </w:r>
            <w:r w:rsidDel="00000000" w:rsidR="00000000" w:rsidRPr="00000000">
              <w:rPr>
                <w:rFonts w:ascii="Calibri" w:cs="Calibri" w:eastAsia="Calibri" w:hAnsi="Calibri"/>
                <w:b w:val="1"/>
                <w:i w:val="1"/>
                <w:rtl w:val="0"/>
              </w:rPr>
              <w:t xml:space="preserve">parts (chapters, passages, excerpts) of the text</w:t>
            </w:r>
            <w:r w:rsidDel="00000000" w:rsidR="00000000" w:rsidRPr="00000000">
              <w:rPr>
                <w:rFonts w:ascii="Calibri" w:cs="Calibri" w:eastAsia="Calibri" w:hAnsi="Calibri"/>
                <w:i w:val="1"/>
                <w:rtl w:val="0"/>
              </w:rPr>
              <w:t xml:space="preserve"> are: </w:t>
            </w:r>
          </w:p>
          <w:p w:rsidR="00000000" w:rsidDel="00000000" w:rsidP="00000000" w:rsidRDefault="00000000" w:rsidRPr="00000000" w14:paraId="0000005A">
            <w:pPr>
              <w:numPr>
                <w:ilvl w:val="0"/>
                <w:numId w:val="11"/>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Particularly challenging? </w:t>
            </w:r>
          </w:p>
          <w:p w:rsidR="00000000" w:rsidDel="00000000" w:rsidP="00000000" w:rsidRDefault="00000000" w:rsidRPr="00000000" w14:paraId="0000005B">
            <w:pPr>
              <w:numPr>
                <w:ilvl w:val="0"/>
                <w:numId w:val="11"/>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Less challenging? </w:t>
            </w:r>
          </w:p>
          <w:p w:rsidR="00000000" w:rsidDel="00000000" w:rsidP="00000000" w:rsidRDefault="00000000" w:rsidRPr="00000000" w14:paraId="0000005C">
            <w:pPr>
              <w:numPr>
                <w:ilvl w:val="0"/>
                <w:numId w:val="11"/>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Most aligned to the</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i w:val="1"/>
                <w:rtl w:val="0"/>
              </w:rPr>
              <w:t xml:space="preserve">Big Ideas/Essential Questions?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5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 the qualitative complexity rubrics on the </w:t>
            </w:r>
            <w:hyperlink r:id="rId14">
              <w:r w:rsidDel="00000000" w:rsidR="00000000" w:rsidRPr="00000000">
                <w:rPr>
                  <w:rFonts w:ascii="Calibri" w:cs="Calibri" w:eastAsia="Calibri" w:hAnsi="Calibri"/>
                  <w:color w:val="1155cc"/>
                  <w:sz w:val="21"/>
                  <w:szCs w:val="21"/>
                  <w:u w:val="single"/>
                  <w:rtl w:val="0"/>
                </w:rPr>
                <w:t xml:space="preserve">next pages</w:t>
              </w:r>
            </w:hyperlink>
            <w:r w:rsidDel="00000000" w:rsidR="00000000" w:rsidRPr="00000000">
              <w:rPr>
                <w:rFonts w:ascii="Calibri" w:cs="Calibri" w:eastAsia="Calibri" w:hAnsi="Calibri"/>
                <w:sz w:val="21"/>
                <w:szCs w:val="21"/>
                <w:rtl w:val="0"/>
              </w:rPr>
              <w:t xml:space="preserve"> (literary or informational) to evaluate this text.</w:t>
            </w:r>
          </w:p>
          <w:tbl>
            <w:tblPr>
              <w:tblStyle w:val="Table10"/>
              <w:tblW w:w="10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2.5"/>
              <w:gridCol w:w="2672.5"/>
              <w:gridCol w:w="2672.5"/>
              <w:gridCol w:w="2672.5"/>
              <w:tblGridChange w:id="0">
                <w:tblGrid>
                  <w:gridCol w:w="2672.5"/>
                  <w:gridCol w:w="2672.5"/>
                  <w:gridCol w:w="2672.5"/>
                  <w:gridCol w:w="2672.5"/>
                </w:tblGrid>
              </w:tblGridChange>
            </w:tblGrid>
            <w:tr>
              <w:trPr>
                <w:cantSplit w:val="0"/>
                <w:trHeight w:val="400" w:hRule="atLeast"/>
                <w:tblHeader w:val="0"/>
              </w:trPr>
              <w:tc>
                <w:tcPr>
                  <w:gridSpan w:val="4"/>
                  <w:tcBorders>
                    <w:top w:color="000000" w:space="0" w:sz="0" w:val="nil"/>
                    <w:left w:color="000000" w:space="0" w:sz="0" w:val="nil"/>
                    <w:bottom w:color="000000" w:space="0" w:sz="0" w:val="nil"/>
                    <w:right w:color="000000" w:space="0" w:sz="0" w:val="nil"/>
                  </w:tcBorders>
                  <w:shd w:fill="fce5cd"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text is complex because of:</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Structure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Language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Meaning/Purpose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Knowledge </w:t>
                  </w:r>
                </w:p>
              </w:tc>
            </w:tr>
          </w:tbl>
          <w:p w:rsidR="00000000" w:rsidDel="00000000" w:rsidP="00000000" w:rsidRDefault="00000000" w:rsidRPr="00000000" w14:paraId="00000066">
            <w:pPr>
              <w:rPr>
                <w:rFonts w:ascii="Calibri" w:cs="Calibri" w:eastAsia="Calibri" w:hAnsi="Calibri"/>
                <w:sz w:val="21"/>
                <w:szCs w:val="21"/>
              </w:rPr>
            </w:pPr>
            <w:r w:rsidDel="00000000" w:rsidR="00000000" w:rsidRPr="00000000">
              <w:rPr>
                <w:rtl w:val="0"/>
              </w:rPr>
            </w:r>
          </w:p>
          <w:tbl>
            <w:tblPr>
              <w:tblStyle w:val="Table11"/>
              <w:tblW w:w="10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220"/>
              <w:tblGridChange w:id="0">
                <w:tblGrid>
                  <w:gridCol w:w="2430"/>
                  <w:gridCol w:w="8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 support students by</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06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i w:val="1"/>
                <w:color w:val="1155cc"/>
                <w:sz w:val="21"/>
                <w:szCs w:val="21"/>
              </w:rPr>
            </w:pPr>
            <w:r w:rsidDel="00000000" w:rsidR="00000000" w:rsidRPr="00000000">
              <w:rPr>
                <w:rFonts w:ascii="Calibri" w:cs="Calibri" w:eastAsia="Calibri" w:hAnsi="Calibri"/>
                <w:b w:val="1"/>
                <w:i w:val="1"/>
                <w:color w:val="1155cc"/>
                <w:sz w:val="21"/>
                <w:szCs w:val="21"/>
                <w:rtl w:val="0"/>
              </w:rPr>
              <w:t xml:space="preserve">RESOURCES:</w:t>
            </w:r>
          </w:p>
          <w:p w:rsidR="00000000" w:rsidDel="00000000" w:rsidP="00000000" w:rsidRDefault="00000000" w:rsidRPr="00000000" w14:paraId="0000006B">
            <w:pPr>
              <w:numPr>
                <w:ilvl w:val="0"/>
                <w:numId w:val="1"/>
              </w:numPr>
              <w:ind w:left="450" w:hanging="360"/>
              <w:rPr>
                <w:rFonts w:ascii="Calibri" w:cs="Calibri" w:eastAsia="Calibri" w:hAnsi="Calibri"/>
                <w:b w:val="1"/>
                <w:i w:val="1"/>
                <w:color w:val="1155cc"/>
                <w:sz w:val="21"/>
                <w:szCs w:val="21"/>
              </w:rPr>
            </w:pPr>
            <w:hyperlink r:id="rId15">
              <w:r w:rsidDel="00000000" w:rsidR="00000000" w:rsidRPr="00000000">
                <w:rPr>
                  <w:rFonts w:ascii="Calibri" w:cs="Calibri" w:eastAsia="Calibri" w:hAnsi="Calibri"/>
                  <w:b w:val="1"/>
                  <w:i w:val="1"/>
                  <w:color w:val="1155cc"/>
                  <w:sz w:val="21"/>
                  <w:szCs w:val="21"/>
                  <w:u w:val="single"/>
                  <w:rtl w:val="0"/>
                </w:rPr>
                <w:t xml:space="preserve">Supports to Access Complex Text Across Disciplines (Grades 6-12)</w:t>
              </w:r>
            </w:hyperlink>
            <w:r w:rsidDel="00000000" w:rsidR="00000000" w:rsidRPr="00000000">
              <w:rPr>
                <w:rtl w:val="0"/>
              </w:rPr>
            </w:r>
          </w:p>
          <w:p w:rsidR="00000000" w:rsidDel="00000000" w:rsidP="00000000" w:rsidRDefault="00000000" w:rsidRPr="00000000" w14:paraId="0000006C">
            <w:pPr>
              <w:numPr>
                <w:ilvl w:val="0"/>
                <w:numId w:val="1"/>
              </w:numPr>
              <w:ind w:left="450" w:hanging="360"/>
              <w:rPr>
                <w:rFonts w:ascii="Calibri" w:cs="Calibri" w:eastAsia="Calibri" w:hAnsi="Calibri"/>
                <w:b w:val="1"/>
                <w:i w:val="1"/>
                <w:color w:val="1155cc"/>
                <w:sz w:val="21"/>
                <w:szCs w:val="21"/>
              </w:rPr>
            </w:pPr>
            <w:hyperlink r:id="rId16">
              <w:r w:rsidDel="00000000" w:rsidR="00000000" w:rsidRPr="00000000">
                <w:rPr>
                  <w:rFonts w:ascii="Calibri" w:cs="Calibri" w:eastAsia="Calibri" w:hAnsi="Calibri"/>
                  <w:b w:val="1"/>
                  <w:i w:val="1"/>
                  <w:color w:val="1155cc"/>
                  <w:sz w:val="21"/>
                  <w:szCs w:val="21"/>
                  <w:u w:val="single"/>
                  <w:rtl w:val="0"/>
                </w:rPr>
                <w:t xml:space="preserve">Supporting All Learners with Complex Texts (K-12)</w:t>
              </w:r>
            </w:hyperlink>
            <w:r w:rsidDel="00000000" w:rsidR="00000000" w:rsidRPr="00000000">
              <w:rPr>
                <w:rFonts w:ascii="Calibri" w:cs="Calibri" w:eastAsia="Calibri" w:hAnsi="Calibri"/>
                <w:b w:val="1"/>
                <w:i w:val="1"/>
                <w:color w:val="1155cc"/>
                <w:sz w:val="21"/>
                <w:szCs w:val="21"/>
                <w:rtl w:val="0"/>
              </w:rPr>
              <w:t xml:space="preserve"> </w:t>
            </w:r>
            <w:r w:rsidDel="00000000" w:rsidR="00000000" w:rsidRPr="00000000">
              <w:rPr>
                <w:rtl w:val="0"/>
              </w:rPr>
            </w:r>
          </w:p>
          <w:p w:rsidR="00000000" w:rsidDel="00000000" w:rsidP="00000000" w:rsidRDefault="00000000" w:rsidRPr="00000000" w14:paraId="0000006D">
            <w:pPr>
              <w:rPr>
                <w:rFonts w:ascii="Calibri" w:cs="Calibri" w:eastAsia="Calibri" w:hAnsi="Calibri"/>
                <w:sz w:val="21"/>
                <w:szCs w:val="21"/>
              </w:rPr>
            </w:pPr>
            <w:r w:rsidDel="00000000" w:rsidR="00000000" w:rsidRPr="00000000">
              <w:rPr>
                <w:rtl w:val="0"/>
              </w:rPr>
            </w:r>
          </w:p>
          <w:tbl>
            <w:tblPr>
              <w:tblStyle w:val="Table12"/>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6435"/>
              <w:tblGridChange w:id="0">
                <w:tblGrid>
                  <w:gridCol w:w="3990"/>
                  <w:gridCol w:w="643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When I researched the author, I learned that </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ff"/>
                      <w:rtl w:val="0"/>
                    </w:rPr>
                    <w:t xml:space="preserve">Sample resources: Author, Octavia Butler, </w:t>
                  </w:r>
                  <w:hyperlink r:id="rId17">
                    <w:r w:rsidDel="00000000" w:rsidR="00000000" w:rsidRPr="00000000">
                      <w:rPr>
                        <w:rFonts w:ascii="Calibri" w:cs="Calibri" w:eastAsia="Calibri" w:hAnsi="Calibri"/>
                        <w:color w:val="1155cc"/>
                        <w:u w:val="single"/>
                        <w:rtl w:val="0"/>
                      </w:rPr>
                      <w:t xml:space="preserve">brief bio</w:t>
                    </w:r>
                  </w:hyperlink>
                  <w:r w:rsidDel="00000000" w:rsidR="00000000" w:rsidRPr="00000000">
                    <w:rPr>
                      <w:rFonts w:ascii="Calibri" w:cs="Calibri" w:eastAsia="Calibri" w:hAnsi="Calibri"/>
                      <w:color w:val="0000ff"/>
                      <w:rtl w:val="0"/>
                    </w:rPr>
                    <w:t xml:space="preserve">; </w:t>
                  </w:r>
                  <w:hyperlink r:id="rId18">
                    <w:r w:rsidDel="00000000" w:rsidR="00000000" w:rsidRPr="00000000">
                      <w:rPr>
                        <w:rFonts w:ascii="Calibri" w:cs="Calibri" w:eastAsia="Calibri" w:hAnsi="Calibri"/>
                        <w:color w:val="1155cc"/>
                        <w:u w:val="single"/>
                        <w:rtl w:val="0"/>
                      </w:rPr>
                      <w:t xml:space="preserve">NPR article</w:t>
                    </w:r>
                  </w:hyperlink>
                  <w:r w:rsidDel="00000000" w:rsidR="00000000" w:rsidRPr="00000000">
                    <w:rPr>
                      <w:rtl w:val="0"/>
                    </w:rPr>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 consider this when I teach this text by</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2">
            <w:pPr>
              <w:rPr>
                <w:rFonts w:ascii="Calibri" w:cs="Calibri" w:eastAsia="Calibri" w:hAnsi="Calibri"/>
                <w:sz w:val="21"/>
                <w:szCs w:val="21"/>
              </w:rPr>
            </w:pPr>
            <w:r w:rsidDel="00000000" w:rsidR="00000000" w:rsidRPr="00000000">
              <w:rPr>
                <w:rtl w:val="0"/>
              </w:rPr>
            </w:r>
          </w:p>
          <w:tbl>
            <w:tblPr>
              <w:tblStyle w:val="Table13"/>
              <w:tblW w:w="969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6435"/>
              <w:tblGridChange w:id="0">
                <w:tblGrid>
                  <w:gridCol w:w="3255"/>
                  <w:gridCol w:w="643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am flagging these chapters/passages/excerpts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because they set the stage for</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077">
            <w:pPr>
              <w:rPr>
                <w:rFonts w:ascii="Calibri" w:cs="Calibri" w:eastAsia="Calibri" w:hAnsi="Calibri"/>
                <w:sz w:val="10"/>
                <w:szCs w:val="10"/>
              </w:rPr>
            </w:pPr>
            <w:r w:rsidDel="00000000" w:rsidR="00000000" w:rsidRPr="00000000">
              <w:rPr>
                <w:rtl w:val="0"/>
              </w:rPr>
            </w:r>
          </w:p>
        </w:tc>
      </w:tr>
    </w:tbl>
    <w:p w:rsidR="00000000" w:rsidDel="00000000" w:rsidP="00000000" w:rsidRDefault="00000000" w:rsidRPr="00000000" w14:paraId="00000078">
      <w:pPr>
        <w:rPr>
          <w:rFonts w:ascii="Calibri" w:cs="Calibri" w:eastAsia="Calibri" w:hAnsi="Calibri"/>
          <w:i w:val="1"/>
        </w:rPr>
      </w:pPr>
      <w:r w:rsidDel="00000000" w:rsidR="00000000" w:rsidRPr="00000000">
        <w:rPr>
          <w:rtl w:val="0"/>
        </w:rPr>
      </w:r>
    </w:p>
    <w:p w:rsidR="00000000" w:rsidDel="00000000" w:rsidP="00000000" w:rsidRDefault="00000000" w:rsidRPr="00000000" w14:paraId="00000079">
      <w:pPr>
        <w:jc w:val="center"/>
        <w:rPr>
          <w:rFonts w:ascii="Calibri" w:cs="Calibri" w:eastAsia="Calibri" w:hAnsi="Calibri"/>
          <w:i w:val="1"/>
          <w:sz w:val="10"/>
          <w:szCs w:val="10"/>
        </w:rPr>
      </w:pPr>
      <w:r w:rsidDel="00000000" w:rsidR="00000000" w:rsidRPr="00000000">
        <w:rPr>
          <w:rtl w:val="0"/>
        </w:rPr>
      </w:r>
    </w:p>
    <w:p w:rsidR="00000000" w:rsidDel="00000000" w:rsidP="00000000" w:rsidRDefault="00000000" w:rsidRPr="00000000" w14:paraId="0000007A">
      <w:pPr>
        <w:jc w:val="left"/>
        <w:rPr>
          <w:rFonts w:ascii="Calibri" w:cs="Calibri" w:eastAsia="Calibri" w:hAnsi="Calibri"/>
          <w:b w:val="1"/>
          <w:i w:val="1"/>
          <w:sz w:val="28"/>
          <w:szCs w:val="28"/>
        </w:rPr>
        <w:sectPr>
          <w:headerReference r:id="rId19" w:type="default"/>
          <w:headerReference r:id="rId20" w:type="first"/>
          <w:footerReference r:id="rId21" w:type="default"/>
          <w:footerReference r:id="rId22" w:type="first"/>
          <w:pgSz w:h="12240" w:w="15840" w:orient="landscape"/>
          <w:pgMar w:bottom="576" w:top="576" w:left="576" w:right="576" w:header="720" w:footer="720"/>
          <w:pgNumType w:start="1"/>
          <w:titlePg w:val="1"/>
        </w:sectPr>
      </w:pPr>
      <w:r w:rsidDel="00000000" w:rsidR="00000000" w:rsidRPr="00000000">
        <w:rPr>
          <w:rtl w:val="0"/>
        </w:rPr>
      </w:r>
    </w:p>
    <w:p w:rsidR="00000000" w:rsidDel="00000000" w:rsidP="00000000" w:rsidRDefault="00000000" w:rsidRPr="00000000" w14:paraId="0000007B">
      <w:pPr>
        <w:jc w:val="left"/>
        <w:rPr>
          <w:rFonts w:ascii="Calibri" w:cs="Calibri" w:eastAsia="Calibri" w:hAnsi="Calibri"/>
          <w:b w:val="1"/>
          <w:i w:val="1"/>
          <w:sz w:val="28"/>
          <w:szCs w:val="28"/>
        </w:rPr>
      </w:pPr>
      <w:r w:rsidDel="00000000" w:rsidR="00000000" w:rsidRPr="00000000">
        <w:rPr>
          <w:rtl w:val="0"/>
        </w:rPr>
      </w:r>
    </w:p>
    <w:bookmarkStart w:colFirst="0" w:colLast="0" w:name="cobl7klq76zg" w:id="1"/>
    <w:bookmarkEnd w:id="1"/>
    <w:p w:rsidR="00000000" w:rsidDel="00000000" w:rsidP="00000000" w:rsidRDefault="00000000" w:rsidRPr="00000000" w14:paraId="0000007C">
      <w:pPr>
        <w:jc w:val="center"/>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Literary Text Qualitative Analysis</w:t>
      </w:r>
      <w:r w:rsidDel="00000000" w:rsidR="00000000" w:rsidRPr="00000000">
        <w:rPr>
          <w:rFonts w:ascii="Calibri" w:cs="Calibri" w:eastAsia="Calibri" w:hAnsi="Calibri"/>
          <w:b w:val="1"/>
          <w:i w:val="1"/>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7D">
      <w:pPr>
        <w:spacing w:line="240"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Use the rubric below by</w:t>
      </w:r>
      <w:r w:rsidDel="00000000" w:rsidR="00000000" w:rsidRPr="00000000">
        <w:rPr>
          <w:rFonts w:ascii="Calibri" w:cs="Calibri" w:eastAsia="Calibri" w:hAnsi="Calibri"/>
          <w:i w:val="1"/>
          <w:sz w:val="20"/>
          <w:szCs w:val="20"/>
          <w:highlight w:val="yellow"/>
          <w:rtl w:val="0"/>
        </w:rPr>
        <w:t xml:space="preserve"> highlighting</w:t>
      </w:r>
      <w:r w:rsidDel="00000000" w:rsidR="00000000" w:rsidRPr="00000000">
        <w:rPr>
          <w:rFonts w:ascii="Calibri" w:cs="Calibri" w:eastAsia="Calibri" w:hAnsi="Calibri"/>
          <w:i w:val="1"/>
          <w:sz w:val="20"/>
          <w:szCs w:val="20"/>
          <w:rtl w:val="0"/>
        </w:rPr>
        <w:t xml:space="preserve"> levels of complexity for this text for each qualitative category (structure, language, meaning, and knowledge). </w:t>
      </w:r>
    </w:p>
    <w:p w:rsidR="00000000" w:rsidDel="00000000" w:rsidP="00000000" w:rsidRDefault="00000000" w:rsidRPr="00000000" w14:paraId="0000007E">
      <w:pPr>
        <w:spacing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i w:val="1"/>
          <w:sz w:val="20"/>
          <w:szCs w:val="20"/>
          <w:rtl w:val="0"/>
        </w:rPr>
        <w:t xml:space="preserve">Take care to </w:t>
      </w:r>
      <w:r w:rsidDel="00000000" w:rsidR="00000000" w:rsidRPr="00000000">
        <w:rPr>
          <w:rFonts w:ascii="Calibri" w:cs="Calibri" w:eastAsia="Calibri" w:hAnsi="Calibri"/>
          <w:b w:val="1"/>
          <w:i w:val="1"/>
          <w:sz w:val="20"/>
          <w:szCs w:val="20"/>
          <w:rtl w:val="0"/>
        </w:rPr>
        <w:t xml:space="preserve">note specific examples from the text </w:t>
      </w:r>
      <w:r w:rsidDel="00000000" w:rsidR="00000000" w:rsidRPr="00000000">
        <w:rPr>
          <w:rFonts w:ascii="Calibri" w:cs="Calibri" w:eastAsia="Calibri" w:hAnsi="Calibri"/>
          <w:i w:val="1"/>
          <w:sz w:val="20"/>
          <w:szCs w:val="20"/>
          <w:rtl w:val="0"/>
        </w:rPr>
        <w:t xml:space="preserve">that support your determinations in each section. </w:t>
      </w:r>
      <w:r w:rsidDel="00000000" w:rsidR="00000000" w:rsidRPr="00000000">
        <w:rPr>
          <w:rtl w:val="0"/>
        </w:rPr>
      </w:r>
    </w:p>
    <w:tbl>
      <w:tblPr>
        <w:tblStyle w:val="Table14"/>
        <w:tblW w:w="151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3855"/>
        <w:gridCol w:w="3720"/>
        <w:gridCol w:w="3135"/>
        <w:gridCol w:w="3210"/>
        <w:tblGridChange w:id="0">
          <w:tblGrid>
            <w:gridCol w:w="1200"/>
            <w:gridCol w:w="3855"/>
            <w:gridCol w:w="3720"/>
            <w:gridCol w:w="3135"/>
            <w:gridCol w:w="3210"/>
          </w:tblGrid>
        </w:tblGridChange>
      </w:tblGrid>
      <w:tr>
        <w:trPr>
          <w:cantSplit w:val="0"/>
          <w:trHeight w:val="379.140625"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b w:val="1"/>
                <w:i w:val="1"/>
                <w:sz w:val="20"/>
                <w:szCs w:val="20"/>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EXCEEDINGLY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MODERATELY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SLIGHTLY COMPLEX</w:t>
            </w:r>
          </w:p>
        </w:tc>
      </w:tr>
      <w:tr>
        <w:trPr>
          <w:cantSplit w:val="0"/>
          <w:trHeight w:val="171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Is intricate with regard to such elements as point of view, time shifts, multiple characters, storylines and detail</w:t>
            </w:r>
          </w:p>
          <w:p w:rsidR="00000000" w:rsidDel="00000000" w:rsidP="00000000" w:rsidRDefault="00000000" w:rsidRPr="00000000" w14:paraId="00000086">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illustrations or graphics are essential for understanding the meaning of the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May include subplots, time shifts and more complex characters</w:t>
            </w:r>
          </w:p>
          <w:p w:rsidR="00000000" w:rsidDel="00000000" w:rsidP="00000000" w:rsidRDefault="00000000" w:rsidRPr="00000000" w14:paraId="00000089">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illustrations or graphics support or extend the meaning of the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May have two or more storylines and occasionally be difficult to predict </w:t>
            </w:r>
          </w:p>
          <w:p w:rsidR="00000000" w:rsidDel="00000000" w:rsidP="00000000" w:rsidRDefault="00000000" w:rsidRPr="00000000" w14:paraId="0000008C">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a range of illustrations or graphics support selected parts of the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w:t>
            </w:r>
            <w:r w:rsidDel="00000000" w:rsidR="00000000" w:rsidRPr="00000000">
              <w:rPr>
                <w:rFonts w:ascii="Calibri" w:cs="Calibri" w:eastAsia="Calibri" w:hAnsi="Calibri"/>
                <w:sz w:val="18"/>
                <w:szCs w:val="18"/>
                <w:rtl w:val="0"/>
              </w:rPr>
              <w:t xml:space="preserve"> Is clear, chronological or easy to predict</w:t>
            </w:r>
          </w:p>
          <w:p w:rsidR="00000000" w:rsidDel="00000000" w:rsidP="00000000" w:rsidRDefault="00000000" w:rsidRPr="00000000" w14:paraId="0000008F">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either illustrations directly support and assist in interpreting the text or are not necessary to understanding the meaning of the text</w:t>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LANGUAGE</w:t>
            </w:r>
          </w:p>
          <w:p w:rsidR="00000000" w:rsidDel="00000000" w:rsidP="00000000" w:rsidRDefault="00000000" w:rsidRPr="00000000" w14:paraId="00000092">
            <w:pPr>
              <w:widowControl w:val="0"/>
              <w:spacing w:line="240" w:lineRule="auto"/>
              <w:rPr>
                <w:rFonts w:ascii="Calibri" w:cs="Calibri" w:eastAsia="Calibri" w:hAnsi="Calibri"/>
                <w:b w:val="1"/>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Dense and complex; contains abstract, ironic, and/or figurative language* </w:t>
            </w:r>
          </w:p>
          <w:p w:rsidR="00000000" w:rsidDel="00000000" w:rsidP="00000000" w:rsidRDefault="00000000" w:rsidRPr="00000000" w14:paraId="00000094">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Complex, generally unfamiliar, archaic, subject-specific, or overly academic language; may be ambiguous or purposefully misleading*</w:t>
            </w:r>
          </w:p>
          <w:p w:rsidR="00000000" w:rsidDel="00000000" w:rsidP="00000000" w:rsidRDefault="00000000" w:rsidRPr="00000000" w14:paraId="00000096">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Mainly complex sentences with several subordinate clauses or phrases; sentences often contain multiple concepts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Fairly complex; contains some abstract, ironic, and/or figurative language*</w:t>
            </w:r>
          </w:p>
          <w:p w:rsidR="00000000" w:rsidDel="00000000" w:rsidP="00000000" w:rsidRDefault="00000000" w:rsidRPr="00000000" w14:paraId="00000099">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Fairly complex language that is sometimes unfamiliar, archaic, subject-specific, or overly academic* </w:t>
            </w:r>
          </w:p>
          <w:p w:rsidR="00000000" w:rsidDel="00000000" w:rsidP="00000000" w:rsidRDefault="00000000" w:rsidRPr="00000000" w14:paraId="0000009B">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Many complex sentences with several subordinate phrases or clauses and transition words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Largely explicit and easy to understand with some occasions for more complex meaning* </w:t>
            </w:r>
          </w:p>
          <w:p w:rsidR="00000000" w:rsidDel="00000000" w:rsidP="00000000" w:rsidRDefault="00000000" w:rsidRPr="00000000" w14:paraId="0000009E">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Mostly contemporary, familiar, conversational; rarely unfamiliar or overly academic*</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A0">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Primarily simple and compound sentences, with some complex constructions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Explicit, literal, straightforward, easy to understand*</w:t>
            </w:r>
          </w:p>
          <w:p w:rsidR="00000000" w:rsidDel="00000000" w:rsidP="00000000" w:rsidRDefault="00000000" w:rsidRPr="00000000" w14:paraId="000000A3">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Contemporary, familiar, conversational language*</w:t>
            </w:r>
          </w:p>
          <w:p w:rsidR="00000000" w:rsidDel="00000000" w:rsidP="00000000" w:rsidRDefault="00000000" w:rsidRPr="00000000" w14:paraId="000000A5">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Mainly simple sentences </w:t>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competing levels of meaning that are difficult to identify, separate, and interpret; theme is implicit or subtle, often ambiguous and revealed over the entirety of the 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levels of meaning that may be difficult to identify or separate; theme is implicit or subtle and may be revealed over the entirety of the 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levels of meaning clearly distinguished from each other; theme is clear but may be conveyed with some subtlety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One level of meaning; theme is obvious and revealed early in the text</w:t>
            </w:r>
            <w:r w:rsidDel="00000000" w:rsidR="00000000" w:rsidRPr="00000000">
              <w:rPr>
                <w:rtl w:val="0"/>
              </w:rPr>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complex, sophisticated or abstract themes; experiences portrayed are distinctly different from the common reader* </w:t>
            </w:r>
          </w:p>
          <w:p w:rsidR="00000000" w:rsidDel="00000000" w:rsidP="00000000" w:rsidRDefault="00000000" w:rsidRPr="00000000" w14:paraId="000000AE">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Many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w:t>
            </w:r>
            <w:r w:rsidDel="00000000" w:rsidR="00000000" w:rsidRPr="00000000">
              <w:rPr>
                <w:rFonts w:ascii="Calibri" w:cs="Calibri" w:eastAsia="Calibri" w:hAnsi="Calibri"/>
                <w:sz w:val="18"/>
                <w:szCs w:val="18"/>
                <w:rtl w:val="0"/>
              </w:rPr>
              <w:t xml:space="preserve"> Explores themes of varying levels of complexity or abstraction; experiences portrayed are uncommon to most readers* </w:t>
            </w:r>
          </w:p>
          <w:p w:rsidR="00000000" w:rsidDel="00000000" w:rsidP="00000000" w:rsidRDefault="00000000" w:rsidRPr="00000000" w14:paraId="000000B1">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B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w:t>
            </w:r>
            <w:r w:rsidDel="00000000" w:rsidR="00000000" w:rsidRPr="00000000">
              <w:rPr>
                <w:rFonts w:ascii="Calibri" w:cs="Calibri" w:eastAsia="Calibri" w:hAnsi="Calibri"/>
                <w:sz w:val="18"/>
                <w:szCs w:val="18"/>
                <w:rtl w:val="0"/>
              </w:rPr>
              <w:t xml:space="preserve"> Some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several themes; experiences portrayed are common to many readers*</w:t>
            </w:r>
          </w:p>
          <w:p w:rsidR="00000000" w:rsidDel="00000000" w:rsidP="00000000" w:rsidRDefault="00000000" w:rsidRPr="00000000" w14:paraId="000000B4">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B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Few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a single theme; experiences portrayed are everyday and common to most readers*</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B7">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B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No references or allusions to other texts or cultural elements*</w:t>
            </w:r>
          </w:p>
        </w:tc>
      </w:tr>
    </w:tbl>
    <w:bookmarkStart w:colFirst="0" w:colLast="0" w:name="kix.7e9idrnv6smu" w:id="2"/>
    <w:bookmarkEnd w:id="2"/>
    <w:p w:rsidR="00000000" w:rsidDel="00000000" w:rsidP="00000000" w:rsidRDefault="00000000" w:rsidRPr="00000000" w14:paraId="000000B9">
      <w:pPr>
        <w:jc w:val="center"/>
        <w:rPr>
          <w:rFonts w:ascii="Calibri" w:cs="Calibri" w:eastAsia="Calibri" w:hAnsi="Calibri"/>
          <w:color w:val="0b5394"/>
          <w:sz w:val="28"/>
          <w:szCs w:val="28"/>
        </w:rPr>
      </w:pPr>
      <w:r w:rsidDel="00000000" w:rsidR="00000000" w:rsidRPr="00000000">
        <w:rPr>
          <w:rFonts w:ascii="Calibri" w:cs="Calibri" w:eastAsia="Calibri" w:hAnsi="Calibri"/>
          <w:b w:val="1"/>
          <w:color w:val="0b5394"/>
          <w:sz w:val="28"/>
          <w:szCs w:val="28"/>
          <w:rtl w:val="0"/>
        </w:rPr>
        <w:t xml:space="preserve">IDENTITY &amp; RELEVANCE</w:t>
      </w:r>
      <w:r w:rsidDel="00000000" w:rsidR="00000000" w:rsidRPr="00000000">
        <w:rPr>
          <w:rtl w:val="0"/>
        </w:rPr>
      </w:r>
    </w:p>
    <w:p w:rsidR="00000000" w:rsidDel="00000000" w:rsidP="00000000" w:rsidRDefault="00000000" w:rsidRPr="00000000" w14:paraId="000000BA">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do I bring to this text, what do my students bring, and how can I use this to prepare for instruction? </w:t>
      </w:r>
    </w:p>
    <w:p w:rsidR="00000000" w:rsidDel="00000000" w:rsidP="00000000" w:rsidRDefault="00000000" w:rsidRPr="00000000" w14:paraId="000000BB">
      <w:pPr>
        <w:rPr>
          <w:rFonts w:ascii="Calibri" w:cs="Calibri" w:eastAsia="Calibri" w:hAnsi="Calibri"/>
          <w:b w:val="1"/>
          <w:sz w:val="2"/>
          <w:szCs w:val="2"/>
        </w:rPr>
      </w:pPr>
      <w:r w:rsidDel="00000000" w:rsidR="00000000" w:rsidRPr="00000000">
        <w:rPr>
          <w:rtl w:val="0"/>
        </w:rPr>
      </w:r>
    </w:p>
    <w:tbl>
      <w:tblPr>
        <w:tblStyle w:val="Table15"/>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10410"/>
        <w:tblGridChange w:id="0">
          <w:tblGrid>
            <w:gridCol w:w="3990"/>
            <w:gridCol w:w="10410"/>
          </w:tblGrid>
        </w:tblGridChange>
      </w:tblGrid>
      <w:tr>
        <w:trPr>
          <w:cantSplit w:val="0"/>
          <w:trHeight w:val="345" w:hRule="atLeast"/>
          <w:tblHeader w:val="0"/>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BC">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My Identity </w:t>
            </w:r>
          </w:p>
        </w:tc>
      </w:tr>
      <w:tr>
        <w:trPr>
          <w:cantSplit w:val="0"/>
          <w:trHeight w:val="225" w:hRule="atLeast"/>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BF">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 </w:t>
            </w:r>
          </w:p>
        </w:tc>
      </w:tr>
      <w:tr>
        <w:trPr>
          <w:cantSplit w:val="0"/>
          <w:trHeight w:val="2441.093749999999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will </w:t>
            </w:r>
            <w:r w:rsidDel="00000000" w:rsidR="00000000" w:rsidRPr="00000000">
              <w:rPr>
                <w:rFonts w:ascii="Calibri" w:cs="Calibri" w:eastAsia="Calibri" w:hAnsi="Calibri"/>
                <w:b w:val="1"/>
                <w:i w:val="1"/>
                <w:rtl w:val="0"/>
              </w:rPr>
              <w:t xml:space="preserve">my identities,</w:t>
            </w:r>
            <w:r w:rsidDel="00000000" w:rsidR="00000000" w:rsidRPr="00000000">
              <w:rPr>
                <w:rFonts w:ascii="Calibri" w:cs="Calibri" w:eastAsia="Calibri" w:hAnsi="Calibri"/>
                <w:b w:val="1"/>
                <w:i w:val="1"/>
                <w:vertAlign w:val="superscript"/>
              </w:rPr>
              <w:footnoteReference w:customMarkFollows="0" w:id="2"/>
            </w:r>
            <w:r w:rsidDel="00000000" w:rsidR="00000000" w:rsidRPr="00000000">
              <w:rPr>
                <w:rFonts w:ascii="Calibri" w:cs="Calibri" w:eastAsia="Calibri" w:hAnsi="Calibri"/>
                <w:b w:val="1"/>
                <w:i w:val="1"/>
                <w:rtl w:val="0"/>
              </w:rPr>
              <w:t xml:space="preserve"> lived experiences, and perspectives</w:t>
            </w:r>
            <w:r w:rsidDel="00000000" w:rsidR="00000000" w:rsidRPr="00000000">
              <w:rPr>
                <w:rFonts w:ascii="Calibri" w:cs="Calibri" w:eastAsia="Calibri" w:hAnsi="Calibri"/>
                <w:i w:val="1"/>
                <w:rtl w:val="0"/>
              </w:rPr>
              <w:t xml:space="preserve"> impact my instruction of these texts?</w:t>
            </w:r>
          </w:p>
          <w:p w:rsidR="00000000" w:rsidDel="00000000" w:rsidP="00000000" w:rsidRDefault="00000000" w:rsidRPr="00000000" w14:paraId="000000C1">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C2">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What </w:t>
            </w:r>
            <w:r w:rsidDel="00000000" w:rsidR="00000000" w:rsidRPr="00000000">
              <w:rPr>
                <w:rFonts w:ascii="Calibri" w:cs="Calibri" w:eastAsia="Calibri" w:hAnsi="Calibri"/>
                <w:b w:val="1"/>
                <w:i w:val="1"/>
                <w:rtl w:val="0"/>
              </w:rPr>
              <w:t xml:space="preserve">biases</w:t>
            </w:r>
            <w:r w:rsidDel="00000000" w:rsidR="00000000" w:rsidRPr="00000000">
              <w:rPr>
                <w:rFonts w:ascii="Calibri" w:cs="Calibri" w:eastAsia="Calibri" w:hAnsi="Calibri"/>
                <w:i w:val="1"/>
                <w:rtl w:val="0"/>
              </w:rPr>
              <w:t xml:space="preserve"> do I hold related to this text’s/unit’s content? How can I continuously reflect on and work against those biases?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b w:val="1"/>
                <w:color w:val="0b5394"/>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Identity objectives</w:t>
            </w:r>
            <w:r w:rsidDel="00000000" w:rsidR="00000000" w:rsidRPr="00000000">
              <w:rPr>
                <w:rFonts w:ascii="Calibri" w:cs="Calibri" w:eastAsia="Calibri" w:hAnsi="Calibri"/>
                <w:rtl w:val="0"/>
              </w:rPr>
              <w:t xml:space="preserve"> from the Unit Overview: </w:t>
            </w:r>
          </w:p>
          <w:p w:rsidR="00000000" w:rsidDel="00000000" w:rsidP="00000000" w:rsidRDefault="00000000" w:rsidRPr="00000000" w14:paraId="000000C4">
            <w:pPr>
              <w:spacing w:line="276"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Students will learn:</w:t>
            </w:r>
          </w:p>
          <w:p w:rsidR="00000000" w:rsidDel="00000000" w:rsidP="00000000" w:rsidRDefault="00000000" w:rsidRPr="00000000" w14:paraId="000000C5">
            <w:pPr>
              <w:numPr>
                <w:ilvl w:val="0"/>
                <w:numId w:val="8"/>
              </w:numPr>
              <w:spacing w:line="276"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To consider how our intersecting identities shape our perspectives and the way we experience the world. </w:t>
            </w:r>
          </w:p>
          <w:p w:rsidR="00000000" w:rsidDel="00000000" w:rsidP="00000000" w:rsidRDefault="00000000" w:rsidRPr="00000000" w14:paraId="000000C6">
            <w:pPr>
              <w:numPr>
                <w:ilvl w:val="0"/>
                <w:numId w:val="8"/>
              </w:numPr>
              <w:spacing w:line="276"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Differences in power and privilege can influence the relationships we have with each other; these differences can affect our sense of community and its development.</w:t>
            </w:r>
          </w:p>
          <w:p w:rsidR="00000000" w:rsidDel="00000000" w:rsidP="00000000" w:rsidRDefault="00000000" w:rsidRPr="00000000" w14:paraId="000000C7">
            <w:pPr>
              <w:numPr>
                <w:ilvl w:val="0"/>
                <w:numId w:val="8"/>
              </w:numPr>
              <w:spacing w:line="276"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To deepen their identities by exploring their stance on critical issues in today’s society. </w:t>
            </w:r>
          </w:p>
          <w:p w:rsidR="00000000" w:rsidDel="00000000" w:rsidP="00000000" w:rsidRDefault="00000000" w:rsidRPr="00000000" w14:paraId="000000C8">
            <w:pPr>
              <w:spacing w:line="276" w:lineRule="auto"/>
              <w:ind w:left="720" w:firstLine="0"/>
              <w:rPr>
                <w:rFonts w:ascii="Calibri" w:cs="Calibri" w:eastAsia="Calibri" w:hAnsi="Calibri"/>
                <w:i w:val="1"/>
                <w:color w:val="0000ff"/>
              </w:rPr>
            </w:pPr>
            <w:r w:rsidDel="00000000" w:rsidR="00000000" w:rsidRPr="00000000">
              <w:rPr>
                <w:rtl w:val="0"/>
              </w:rPr>
            </w:r>
          </w:p>
          <w:tbl>
            <w:tblPr>
              <w:tblStyle w:val="Table16"/>
              <w:tblW w:w="10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535"/>
              <w:gridCol w:w="3400"/>
              <w:tblGridChange w:id="0">
                <w:tblGrid>
                  <w:gridCol w:w="4275"/>
                  <w:gridCol w:w="2535"/>
                  <w:gridCol w:w="340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am a(n)</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person</w:t>
                  </w:r>
                  <w:r w:rsidDel="00000000" w:rsidR="00000000" w:rsidRPr="00000000">
                    <w:rPr>
                      <w:rFonts w:ascii="Calibri" w:cs="Calibri" w:eastAsia="Calibri" w:hAnsi="Calibri"/>
                      <w:sz w:val="21"/>
                      <w:szCs w:val="21"/>
                      <w:rtl w:val="0"/>
                    </w:rPr>
                    <w:t xml:space="preserve"> </w:t>
                  </w:r>
                </w:p>
              </w:tc>
            </w:tr>
            <w:tr>
              <w:trPr>
                <w:cantSplit w:val="0"/>
                <w:trHeight w:val="420" w:hRule="atLeast"/>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teaching about</w:t>
                  </w:r>
                </w:p>
              </w:tc>
              <w:tc>
                <w:tcPr>
                  <w:gridSpan w:val="2"/>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color w:val="0000ff"/>
                      <w:rtl w:val="0"/>
                    </w:rPr>
                    <w:t xml:space="preserve">a sci-fi dystopian future novel with a Black female protagonist. I am teaching </w:t>
                  </w:r>
                  <w:hyperlink r:id="rId23">
                    <w:r w:rsidDel="00000000" w:rsidR="00000000" w:rsidRPr="00000000">
                      <w:rPr>
                        <w:rFonts w:ascii="Calibri" w:cs="Calibri" w:eastAsia="Calibri" w:hAnsi="Calibri"/>
                        <w:color w:val="1155cc"/>
                        <w:u w:val="single"/>
                        <w:rtl w:val="0"/>
                      </w:rPr>
                      <w:t xml:space="preserve">Octavia Butler’s work</w:t>
                    </w:r>
                  </w:hyperlink>
                  <w:r w:rsidDel="00000000" w:rsidR="00000000" w:rsidRPr="00000000">
                    <w:rPr>
                      <w:rFonts w:ascii="Calibri" w:cs="Calibri" w:eastAsia="Calibri" w:hAnsi="Calibri"/>
                      <w:color w:val="0000ff"/>
                      <w:rtl w:val="0"/>
                    </w:rPr>
                    <w:t xml:space="preserve">, which includes intersecting ideas about religion, feminism, Afrofuturism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1"/>
                      <w:szCs w:val="21"/>
                      <w:rtl w:val="0"/>
                    </w:rPr>
                    <w:t xml:space="preserve"> </w:t>
                  </w:r>
                </w:p>
              </w:tc>
            </w:tr>
            <w:tr>
              <w:trPr>
                <w:cantSplit w:val="0"/>
                <w:trHeight w:val="420" w:hRule="atLeast"/>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must attend to this while teaching this unit by</w:t>
                  </w:r>
                </w:p>
              </w:tc>
              <w:tc>
                <w:tcPr>
                  <w:gridSpan w:val="2"/>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0D2">
            <w:pPr>
              <w:rPr>
                <w:rFonts w:ascii="Calibri" w:cs="Calibri" w:eastAsia="Calibri" w:hAnsi="Calibri"/>
                <w:sz w:val="21"/>
                <w:szCs w:val="21"/>
              </w:rPr>
            </w:pPr>
            <w:r w:rsidDel="00000000" w:rsidR="00000000" w:rsidRPr="00000000">
              <w:rPr>
                <w:rtl w:val="0"/>
              </w:rPr>
            </w:r>
          </w:p>
          <w:tbl>
            <w:tblPr>
              <w:tblStyle w:val="Table17"/>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5880"/>
              <w:tblGridChange w:id="0">
                <w:tblGrid>
                  <w:gridCol w:w="4305"/>
                  <w:gridCol w:w="588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hold biases about</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and will work against these by</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ind w:left="1080" w:firstLine="0"/>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D7">
            <w:pPr>
              <w:rPr>
                <w:rFonts w:ascii="Calibri" w:cs="Calibri" w:eastAsia="Calibri" w:hAnsi="Calibri"/>
                <w:b w:val="1"/>
                <w:i w:val="1"/>
                <w:color w:val="b45f06"/>
                <w:sz w:val="21"/>
                <w:szCs w:val="21"/>
              </w:rPr>
            </w:pPr>
            <w:r w:rsidDel="00000000" w:rsidR="00000000" w:rsidRPr="00000000">
              <w:rPr>
                <w:rtl w:val="0"/>
              </w:rPr>
            </w:r>
          </w:p>
        </w:tc>
      </w:tr>
      <w:tr>
        <w:trPr>
          <w:cantSplit w:val="0"/>
          <w:trHeight w:val="410" w:hRule="atLeast"/>
          <w:tblHeader w:val="0"/>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D8">
            <w:pPr>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Students’ Identities </w:t>
            </w:r>
          </w:p>
        </w:tc>
      </w:tr>
      <w:tr>
        <w:trPr>
          <w:cantSplit w:val="0"/>
          <w:trHeight w:val="41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do I know about</w:t>
            </w:r>
            <w:r w:rsidDel="00000000" w:rsidR="00000000" w:rsidRPr="00000000">
              <w:rPr>
                <w:rFonts w:ascii="Calibri" w:cs="Calibri" w:eastAsia="Calibri" w:hAnsi="Calibri"/>
                <w:b w:val="1"/>
                <w:i w:val="1"/>
                <w:rtl w:val="0"/>
              </w:rPr>
              <w:t xml:space="preserve"> students' identities, lived experiences, and perspectives</w:t>
            </w:r>
            <w:r w:rsidDel="00000000" w:rsidR="00000000" w:rsidRPr="00000000">
              <w:rPr>
                <w:rFonts w:ascii="Calibri" w:cs="Calibri" w:eastAsia="Calibri" w:hAnsi="Calibri"/>
                <w:i w:val="1"/>
                <w:rtl w:val="0"/>
              </w:rPr>
              <w:t xml:space="preserve"> related to this text? What </w:t>
            </w:r>
            <w:r w:rsidDel="00000000" w:rsidR="00000000" w:rsidRPr="00000000">
              <w:rPr>
                <w:rFonts w:ascii="Calibri" w:cs="Calibri" w:eastAsia="Calibri" w:hAnsi="Calibri"/>
                <w:b w:val="1"/>
                <w:i w:val="1"/>
                <w:rtl w:val="0"/>
              </w:rPr>
              <w:t xml:space="preserve">do I NOT know </w:t>
            </w:r>
            <w:r w:rsidDel="00000000" w:rsidR="00000000" w:rsidRPr="00000000">
              <w:rPr>
                <w:rFonts w:ascii="Calibri" w:cs="Calibri" w:eastAsia="Calibri" w:hAnsi="Calibri"/>
                <w:i w:val="1"/>
                <w:rtl w:val="0"/>
              </w:rPr>
              <w:t xml:space="preserve">(or am assuming)? </w:t>
            </w:r>
          </w:p>
          <w:p w:rsidR="00000000" w:rsidDel="00000000" w:rsidP="00000000" w:rsidRDefault="00000000" w:rsidRPr="00000000" w14:paraId="000000DB">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i w:val="1"/>
                <w:color w:val="181919"/>
              </w:rPr>
            </w:pPr>
            <w:r w:rsidDel="00000000" w:rsidR="00000000" w:rsidRPr="00000000">
              <w:rPr>
                <w:rFonts w:ascii="Calibri" w:cs="Calibri" w:eastAsia="Calibri" w:hAnsi="Calibri"/>
                <w:i w:val="1"/>
                <w:rtl w:val="0"/>
              </w:rPr>
              <w:t xml:space="preserve">How might I use this unit as an opportunity to use what I know about students as an </w:t>
            </w:r>
            <w:r w:rsidDel="00000000" w:rsidR="00000000" w:rsidRPr="00000000">
              <w:rPr>
                <w:rFonts w:ascii="Calibri" w:cs="Calibri" w:eastAsia="Calibri" w:hAnsi="Calibri"/>
                <w:b w:val="1"/>
                <w:i w:val="1"/>
                <w:rtl w:val="0"/>
              </w:rPr>
              <w:t xml:space="preserve">asset</w:t>
            </w:r>
            <w:r w:rsidDel="00000000" w:rsidR="00000000" w:rsidRPr="00000000">
              <w:rPr>
                <w:rFonts w:ascii="Calibri" w:cs="Calibri" w:eastAsia="Calibri" w:hAnsi="Calibri"/>
                <w:i w:val="1"/>
                <w:rtl w:val="0"/>
              </w:rPr>
              <w:t xml:space="preserve"> to discussion/analysis OR to </w:t>
            </w:r>
            <w:r w:rsidDel="00000000" w:rsidR="00000000" w:rsidRPr="00000000">
              <w:rPr>
                <w:rFonts w:ascii="Calibri" w:cs="Calibri" w:eastAsia="Calibri" w:hAnsi="Calibri"/>
                <w:b w:val="1"/>
                <w:i w:val="1"/>
                <w:rtl w:val="0"/>
              </w:rPr>
              <w:t xml:space="preserve">deepen my knowledge</w:t>
            </w:r>
            <w:r w:rsidDel="00000000" w:rsidR="00000000" w:rsidRPr="00000000">
              <w:rPr>
                <w:rFonts w:ascii="Calibri" w:cs="Calibri" w:eastAsia="Calibri" w:hAnsi="Calibri"/>
                <w:i w:val="1"/>
                <w:rtl w:val="0"/>
              </w:rPr>
              <w:t xml:space="preserve"> and understanding of students?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DD">
            <w:pPr>
              <w:rPr>
                <w:rFonts w:ascii="Calibri" w:cs="Calibri" w:eastAsia="Calibri" w:hAnsi="Calibri"/>
                <w:color w:val="181919"/>
              </w:rPr>
            </w:pPr>
            <w:r w:rsidDel="00000000" w:rsidR="00000000" w:rsidRPr="00000000">
              <w:rPr>
                <w:rFonts w:ascii="Calibri" w:cs="Calibri" w:eastAsia="Calibri" w:hAnsi="Calibri"/>
                <w:color w:val="181919"/>
                <w:rtl w:val="0"/>
              </w:rPr>
              <w:t xml:space="preserve">C</w:t>
            </w:r>
            <w:r w:rsidDel="00000000" w:rsidR="00000000" w:rsidRPr="00000000">
              <w:rPr>
                <w:rFonts w:ascii="Calibri" w:cs="Calibri" w:eastAsia="Calibri" w:hAnsi="Calibri"/>
                <w:color w:val="181919"/>
                <w:rtl w:val="0"/>
              </w:rPr>
              <w:t xml:space="preserve">onsider students’ identities, lived experiences, and perspectives and this text’s content: </w:t>
            </w:r>
          </w:p>
          <w:tbl>
            <w:tblPr>
              <w:tblStyle w:val="Table18"/>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35"/>
              <w:gridCol w:w="4365"/>
              <w:tblGridChange w:id="0">
                <w:tblGrid>
                  <w:gridCol w:w="5835"/>
                  <w:gridCol w:w="4365"/>
                </w:tblGrid>
              </w:tblGridChange>
            </w:tblGrid>
            <w:tr>
              <w:trPr>
                <w:cantSplit w:val="0"/>
                <w:tblHeader w:val="0"/>
              </w:trPr>
              <w:tc>
                <w:tcPr>
                  <w:tcBorders>
                    <w:top w:color="0b5394" w:space="0" w:sz="18" w:val="single"/>
                    <w:left w:color="0b5394" w:space="0" w:sz="18" w:val="single"/>
                    <w:bottom w:color="0b5394" w:space="0" w:sz="18" w:val="single"/>
                    <w:right w:color="0b5394" w:space="0" w:sz="18" w:val="single"/>
                  </w:tcBorders>
                  <w:shd w:fill="3d85c6" w:val="clear"/>
                  <w:tcMar>
                    <w:top w:w="100.0" w:type="dxa"/>
                    <w:left w:w="100.0" w:type="dxa"/>
                    <w:bottom w:w="100.0" w:type="dxa"/>
                    <w:right w:w="100.0" w:type="dxa"/>
                  </w:tcMar>
                  <w:vAlign w:val="center"/>
                </w:tcPr>
                <w:p w:rsidR="00000000" w:rsidDel="00000000" w:rsidP="00000000" w:rsidRDefault="00000000" w:rsidRPr="00000000" w14:paraId="000000DE">
                  <w:pPr>
                    <w:spacing w:line="240" w:lineRule="auto"/>
                    <w:jc w:val="center"/>
                    <w:rPr>
                      <w:rFonts w:ascii="Calibri" w:cs="Calibri" w:eastAsia="Calibri" w:hAnsi="Calibri"/>
                      <w:i w:val="1"/>
                      <w:color w:val="ffffff"/>
                      <w:sz w:val="20"/>
                      <w:szCs w:val="20"/>
                    </w:rPr>
                  </w:pPr>
                  <w:r w:rsidDel="00000000" w:rsidR="00000000" w:rsidRPr="00000000">
                    <w:rPr>
                      <w:rFonts w:ascii="Calibri" w:cs="Calibri" w:eastAsia="Calibri" w:hAnsi="Calibri"/>
                      <w:b w:val="1"/>
                      <w:color w:val="ffffff"/>
                      <w:rtl w:val="0"/>
                    </w:rPr>
                    <w:t xml:space="preserve">Key Text Consideration for Identity </w:t>
                  </w:r>
                  <w:r w:rsidDel="00000000" w:rsidR="00000000" w:rsidRPr="00000000">
                    <w:rPr>
                      <w:rFonts w:ascii="Calibri" w:cs="Calibri" w:eastAsia="Calibri" w:hAnsi="Calibri"/>
                      <w:i w:val="1"/>
                      <w:color w:val="ffffff"/>
                      <w:rtl w:val="0"/>
                    </w:rPr>
                    <w:t xml:space="preserve">(Adjust or add your own)</w:t>
                  </w:r>
                  <w:r w:rsidDel="00000000" w:rsidR="00000000" w:rsidRPr="00000000">
                    <w:rPr>
                      <w:rtl w:val="0"/>
                    </w:rPr>
                  </w:r>
                </w:p>
              </w:tc>
              <w:tc>
                <w:tcPr>
                  <w:tcBorders>
                    <w:top w:color="0b5394" w:space="0" w:sz="18" w:val="single"/>
                    <w:left w:color="0b5394" w:space="0" w:sz="18" w:val="single"/>
                    <w:bottom w:color="0b5394" w:space="0" w:sz="18" w:val="single"/>
                    <w:right w:color="0b5394" w:space="0" w:sz="18" w:val="single"/>
                  </w:tcBorders>
                  <w:shd w:fill="3d85c6" w:val="clear"/>
                  <w:tcMar>
                    <w:top w:w="100.0" w:type="dxa"/>
                    <w:left w:w="100.0" w:type="dxa"/>
                    <w:bottom w:w="100.0" w:type="dxa"/>
                    <w:right w:w="100.0" w:type="dxa"/>
                  </w:tcMar>
                  <w:vAlign w:val="center"/>
                </w:tcPr>
                <w:p w:rsidR="00000000" w:rsidDel="00000000" w:rsidP="00000000" w:rsidRDefault="00000000" w:rsidRPr="00000000" w14:paraId="000000DF">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rtl w:val="0"/>
                    </w:rPr>
                    <w:t xml:space="preserve">Notes</w:t>
                  </w: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0">
                  <w:pPr>
                    <w:rPr>
                      <w:rFonts w:ascii="Calibri" w:cs="Calibri" w:eastAsia="Calibri" w:hAnsi="Calibri"/>
                      <w:b w:val="1"/>
                      <w:color w:val="ffffff"/>
                    </w:rPr>
                  </w:pPr>
                  <w:r w:rsidDel="00000000" w:rsidR="00000000" w:rsidRPr="00000000">
                    <w:rPr>
                      <w:rFonts w:ascii="Calibri" w:cs="Calibri" w:eastAsia="Calibri" w:hAnsi="Calibri"/>
                      <w:color w:val="0000ff"/>
                      <w:rtl w:val="0"/>
                    </w:rPr>
                    <w:t xml:space="preserve">Connection to religion: Baptist Christianity, emergence of new religious movements</w:t>
                  </w:r>
                  <w:r w:rsidDel="00000000" w:rsidR="00000000" w:rsidRPr="00000000">
                    <w:rPr>
                      <w:rtl w:val="0"/>
                    </w:rPr>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1">
                  <w:pPr>
                    <w:spacing w:line="240" w:lineRule="auto"/>
                    <w:jc w:val="center"/>
                    <w:rPr>
                      <w:rFonts w:ascii="Calibri" w:cs="Calibri" w:eastAsia="Calibri" w:hAnsi="Calibri"/>
                      <w:b w:val="1"/>
                      <w:color w:val="ffffff"/>
                    </w:rPr>
                  </w:pP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2">
                  <w:pPr>
                    <w:rPr>
                      <w:rFonts w:ascii="Calibri" w:cs="Calibri" w:eastAsia="Calibri" w:hAnsi="Calibri"/>
                      <w:color w:val="0000ff"/>
                    </w:rPr>
                  </w:pPr>
                  <w:r w:rsidDel="00000000" w:rsidR="00000000" w:rsidRPr="00000000">
                    <w:rPr>
                      <w:rFonts w:ascii="Calibri" w:cs="Calibri" w:eastAsia="Calibri" w:hAnsi="Calibri"/>
                      <w:color w:val="0000ff"/>
                      <w:rtl w:val="0"/>
                    </w:rPr>
                    <w:t xml:space="preserve">Familial and communal turbulence and connections </w:t>
                  </w:r>
                  <w:r w:rsidDel="00000000" w:rsidR="00000000" w:rsidRPr="00000000">
                    <w:rPr>
                      <w:rtl w:val="0"/>
                    </w:rPr>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3">
                  <w:pPr>
                    <w:spacing w:line="240" w:lineRule="auto"/>
                    <w:jc w:val="center"/>
                    <w:rPr>
                      <w:rFonts w:ascii="Calibri" w:cs="Calibri" w:eastAsia="Calibri" w:hAnsi="Calibri"/>
                      <w:b w:val="1"/>
                      <w:color w:val="ffffff"/>
                    </w:rPr>
                  </w:pP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4">
                  <w:pPr>
                    <w:rPr>
                      <w:rFonts w:ascii="Calibri" w:cs="Calibri" w:eastAsia="Calibri" w:hAnsi="Calibri"/>
                      <w:color w:val="0000ff"/>
                    </w:rPr>
                  </w:pPr>
                  <w:r w:rsidDel="00000000" w:rsidR="00000000" w:rsidRPr="00000000">
                    <w:rPr>
                      <w:rFonts w:ascii="Calibri" w:cs="Calibri" w:eastAsia="Calibri" w:hAnsi="Calibri"/>
                      <w:color w:val="0000ff"/>
                      <w:rtl w:val="0"/>
                    </w:rPr>
                    <w:t xml:space="preserve">Humanity of people living in poverty and people struggling with drug addiction </w:t>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5">
                  <w:pPr>
                    <w:spacing w:line="240" w:lineRule="auto"/>
                    <w:jc w:val="center"/>
                    <w:rPr>
                      <w:rFonts w:ascii="Calibri" w:cs="Calibri" w:eastAsia="Calibri" w:hAnsi="Calibri"/>
                      <w:b w:val="1"/>
                      <w:color w:val="ffffff"/>
                    </w:rPr>
                  </w:pP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6">
                  <w:pPr>
                    <w:rPr>
                      <w:rFonts w:ascii="Calibri" w:cs="Calibri" w:eastAsia="Calibri" w:hAnsi="Calibri"/>
                      <w:color w:val="0000ff"/>
                    </w:rPr>
                  </w:pPr>
                  <w:r w:rsidDel="00000000" w:rsidR="00000000" w:rsidRPr="00000000">
                    <w:rPr>
                      <w:rFonts w:ascii="Calibri" w:cs="Calibri" w:eastAsia="Calibri" w:hAnsi="Calibri"/>
                      <w:color w:val="0000ff"/>
                      <w:rtl w:val="0"/>
                    </w:rPr>
                    <w:t xml:space="preserve">Navigating conversations and experiences around racial, physical and sexual violence </w:t>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7">
                  <w:pPr>
                    <w:spacing w:line="240" w:lineRule="auto"/>
                    <w:jc w:val="center"/>
                    <w:rPr>
                      <w:rFonts w:ascii="Calibri" w:cs="Calibri" w:eastAsia="Calibri" w:hAnsi="Calibri"/>
                      <w:b w:val="1"/>
                      <w:color w:val="ffffff"/>
                    </w:rPr>
                  </w:pP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8">
                  <w:pPr>
                    <w:rPr>
                      <w:rFonts w:ascii="Calibri" w:cs="Calibri" w:eastAsia="Calibri" w:hAnsi="Calibri"/>
                      <w:color w:val="0000ff"/>
                    </w:rPr>
                  </w:pPr>
                  <w:r w:rsidDel="00000000" w:rsidR="00000000" w:rsidRPr="00000000">
                    <w:rPr>
                      <w:rFonts w:ascii="Calibri" w:cs="Calibri" w:eastAsia="Calibri" w:hAnsi="Calibri"/>
                      <w:color w:val="0000ff"/>
                      <w:rtl w:val="0"/>
                    </w:rPr>
                    <w:t xml:space="preserve">Racial and socio-economic oppression by dominant institutions and groups</w:t>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9">
                  <w:pPr>
                    <w:spacing w:line="240" w:lineRule="auto"/>
                    <w:jc w:val="center"/>
                    <w:rPr>
                      <w:rFonts w:ascii="Calibri" w:cs="Calibri" w:eastAsia="Calibri" w:hAnsi="Calibri"/>
                      <w:b w:val="1"/>
                      <w:color w:val="ffffff"/>
                    </w:rPr>
                  </w:pPr>
                  <w:r w:rsidDel="00000000" w:rsidR="00000000" w:rsidRPr="00000000">
                    <w:rPr>
                      <w:rtl w:val="0"/>
                    </w:rPr>
                  </w:r>
                </w:p>
              </w:tc>
            </w:tr>
          </w:tbl>
          <w:p w:rsidR="00000000" w:rsidDel="00000000" w:rsidP="00000000" w:rsidRDefault="00000000" w:rsidRPr="00000000" w14:paraId="000000EA">
            <w:pPr>
              <w:ind w:left="0" w:firstLine="0"/>
              <w:rPr>
                <w:rFonts w:ascii="Calibri" w:cs="Calibri" w:eastAsia="Calibri" w:hAnsi="Calibri"/>
                <w:color w:val="181919"/>
              </w:rPr>
            </w:pPr>
            <w:r w:rsidDel="00000000" w:rsidR="00000000" w:rsidRPr="00000000">
              <w:rPr>
                <w:rtl w:val="0"/>
              </w:rPr>
            </w:r>
          </w:p>
          <w:p w:rsidR="00000000" w:rsidDel="00000000" w:rsidP="00000000" w:rsidRDefault="00000000" w:rsidRPr="00000000" w14:paraId="000000EB">
            <w:pPr>
              <w:ind w:left="0" w:firstLine="0"/>
              <w:rPr>
                <w:rFonts w:ascii="Calibri" w:cs="Calibri" w:eastAsia="Calibri" w:hAnsi="Calibri"/>
                <w:color w:val="181919"/>
              </w:rPr>
            </w:pPr>
            <w:r w:rsidDel="00000000" w:rsidR="00000000" w:rsidRPr="00000000">
              <w:rPr>
                <w:rtl w:val="0"/>
              </w:rPr>
            </w:r>
          </w:p>
          <w:tbl>
            <w:tblPr>
              <w:tblStyle w:val="Table19"/>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5805"/>
              <w:tblGridChange w:id="0">
                <w:tblGrid>
                  <w:gridCol w:w="4380"/>
                  <w:gridCol w:w="5805"/>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To attend to students who self-identify as</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students bring to our understanding </w:t>
                  </w:r>
                </w:p>
                <w:p w:rsidR="00000000" w:rsidDel="00000000" w:rsidP="00000000" w:rsidRDefault="00000000" w:rsidRPr="00000000" w14:paraId="000000F1">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of the text the assets of</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F3">
            <w:pPr>
              <w:rPr>
                <w:rFonts w:ascii="Calibri" w:cs="Calibri" w:eastAsia="Calibri" w:hAnsi="Calibri"/>
                <w:sz w:val="21"/>
                <w:szCs w:val="21"/>
              </w:rPr>
            </w:pPr>
            <w:r w:rsidDel="00000000" w:rsidR="00000000" w:rsidRPr="00000000">
              <w:rPr>
                <w:rtl w:val="0"/>
              </w:rPr>
            </w:r>
          </w:p>
        </w:tc>
      </w:tr>
      <w:tr>
        <w:trPr>
          <w:cantSplit w:val="0"/>
          <w:trHeight w:val="420" w:hRule="atLeast"/>
          <w:tblHeader w:val="0"/>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F4">
            <w:pPr>
              <w:jc w:val="center"/>
              <w:rPr>
                <w:rFonts w:ascii="Calibri" w:cs="Calibri" w:eastAsia="Calibri" w:hAnsi="Calibri"/>
                <w:i w:val="1"/>
                <w:color w:val="ffffff"/>
                <w:sz w:val="24"/>
                <w:szCs w:val="24"/>
              </w:rPr>
            </w:pPr>
            <w:r w:rsidDel="00000000" w:rsidR="00000000" w:rsidRPr="00000000">
              <w:rPr>
                <w:rFonts w:ascii="Calibri" w:cs="Calibri" w:eastAsia="Calibri" w:hAnsi="Calibri"/>
                <w:b w:val="1"/>
                <w:color w:val="ffffff"/>
                <w:sz w:val="24"/>
                <w:szCs w:val="24"/>
                <w:rtl w:val="0"/>
              </w:rPr>
              <w:t xml:space="preserve">Making It Relevant </w:t>
            </w:r>
            <w:r w:rsidDel="00000000" w:rsidR="00000000" w:rsidRPr="00000000">
              <w:rPr>
                <w:rtl w:val="0"/>
              </w:rPr>
            </w:r>
          </w:p>
        </w:tc>
      </w:tr>
      <w:tr>
        <w:trPr>
          <w:cantSplit w:val="0"/>
          <w:trHeight w:val="41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is happening in </w:t>
            </w:r>
            <w:r w:rsidDel="00000000" w:rsidR="00000000" w:rsidRPr="00000000">
              <w:rPr>
                <w:rFonts w:ascii="Calibri" w:cs="Calibri" w:eastAsia="Calibri" w:hAnsi="Calibri"/>
                <w:b w:val="1"/>
                <w:i w:val="1"/>
                <w:rtl w:val="0"/>
              </w:rPr>
              <w:t xml:space="preserve">students'</w:t>
            </w:r>
            <w:r w:rsidDel="00000000" w:rsidR="00000000" w:rsidRPr="00000000">
              <w:rPr>
                <w:rFonts w:ascii="Calibri" w:cs="Calibri" w:eastAsia="Calibri" w:hAnsi="Calibri"/>
                <w:i w:val="1"/>
                <w:rtl w:val="0"/>
              </w:rPr>
              <w:t xml:space="preserve"> other classes, neighborhoods, communities, and worlds right now that could</w:t>
            </w:r>
            <w:r w:rsidDel="00000000" w:rsidR="00000000" w:rsidRPr="00000000">
              <w:rPr>
                <w:rFonts w:ascii="Calibri" w:cs="Calibri" w:eastAsia="Calibri" w:hAnsi="Calibri"/>
                <w:b w:val="1"/>
                <w:i w:val="1"/>
                <w:rtl w:val="0"/>
              </w:rPr>
              <w:t xml:space="preserve"> enhance their connection to this text?</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F7">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F8">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are my </w:t>
            </w:r>
            <w:r w:rsidDel="00000000" w:rsidR="00000000" w:rsidRPr="00000000">
              <w:rPr>
                <w:rFonts w:ascii="Calibri" w:cs="Calibri" w:eastAsia="Calibri" w:hAnsi="Calibri"/>
                <w:b w:val="1"/>
                <w:i w:val="1"/>
                <w:rtl w:val="0"/>
              </w:rPr>
              <w:t xml:space="preserve">assumptions and/or potential concerns </w:t>
            </w:r>
            <w:r w:rsidDel="00000000" w:rsidR="00000000" w:rsidRPr="00000000">
              <w:rPr>
                <w:rFonts w:ascii="Calibri" w:cs="Calibri" w:eastAsia="Calibri" w:hAnsi="Calibri"/>
                <w:i w:val="1"/>
                <w:rtl w:val="0"/>
              </w:rPr>
              <w:t xml:space="preserve">about how this text might land with my students?  How will I delve into these potential concerns?</w:t>
            </w:r>
          </w:p>
          <w:p w:rsidR="00000000" w:rsidDel="00000000" w:rsidP="00000000" w:rsidRDefault="00000000" w:rsidRPr="00000000" w14:paraId="000000F9">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might this text connect to experiences that lead students to </w:t>
            </w:r>
            <w:r w:rsidDel="00000000" w:rsidR="00000000" w:rsidRPr="00000000">
              <w:rPr>
                <w:rFonts w:ascii="Calibri" w:cs="Calibri" w:eastAsia="Calibri" w:hAnsi="Calibri"/>
                <w:b w:val="1"/>
                <w:i w:val="1"/>
                <w:rtl w:val="0"/>
              </w:rPr>
              <w:t xml:space="preserve">take action</w:t>
            </w:r>
            <w:r w:rsidDel="00000000" w:rsidR="00000000" w:rsidRPr="00000000">
              <w:rPr>
                <w:rFonts w:ascii="Calibri" w:cs="Calibri" w:eastAsia="Calibri" w:hAnsi="Calibri"/>
                <w:i w:val="1"/>
                <w:rtl w:val="0"/>
              </w:rPr>
              <w:t xml:space="preserve"> in their lives and communities?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FB">
            <w:pPr>
              <w:rPr>
                <w:rFonts w:ascii="Calibri" w:cs="Calibri" w:eastAsia="Calibri" w:hAnsi="Calibri"/>
                <w:color w:val="0000ff"/>
                <w:sz w:val="2"/>
                <w:szCs w:val="2"/>
              </w:rPr>
            </w:pPr>
            <w:r w:rsidDel="00000000" w:rsidR="00000000" w:rsidRPr="00000000">
              <w:rPr>
                <w:rtl w:val="0"/>
              </w:rPr>
            </w:r>
          </w:p>
          <w:tbl>
            <w:tblPr>
              <w:tblStyle w:val="Table20"/>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6510"/>
              <w:tblGridChange w:id="0">
                <w:tblGrid>
                  <w:gridCol w:w="3585"/>
                  <w:gridCol w:w="651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think my students may be able to relate to this text by connecting with</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Potential </w:t>
                  </w:r>
                  <w:r w:rsidDel="00000000" w:rsidR="00000000" w:rsidRPr="00000000">
                    <w:rPr>
                      <w:rFonts w:ascii="Calibri" w:cs="Calibri" w:eastAsia="Calibri" w:hAnsi="Calibri"/>
                      <w:rtl w:val="0"/>
                    </w:rPr>
                    <w:t xml:space="preserve">opportunities for students to relate to: </w:t>
                  </w:r>
                  <w:r w:rsidDel="00000000" w:rsidR="00000000" w:rsidRPr="00000000">
                    <w:rPr>
                      <w:rFonts w:ascii="Calibri" w:cs="Calibri" w:eastAsia="Calibri" w:hAnsi="Calibri"/>
                      <w:color w:val="0000ff"/>
                      <w:rtl w:val="0"/>
                    </w:rPr>
                    <w:t xml:space="preserve">family structures; housing insecurity; youth activism; choosing names; racist policies and practices; religious communities; personal  romantic relationships; coming of age;...</w:t>
                  </w:r>
                  <w:r w:rsidDel="00000000" w:rsidR="00000000" w:rsidRPr="00000000">
                    <w:rPr>
                      <w:rtl w:val="0"/>
                    </w:rPr>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want to be sensitive to my students’ reaction to the text when it references</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00">
            <w:pPr>
              <w:rPr>
                <w:rFonts w:ascii="Calibri" w:cs="Calibri" w:eastAsia="Calibri" w:hAnsi="Calibri"/>
                <w:color w:val="181919"/>
              </w:rPr>
            </w:pPr>
            <w:r w:rsidDel="00000000" w:rsidR="00000000" w:rsidRPr="00000000">
              <w:rPr>
                <w:rtl w:val="0"/>
              </w:rPr>
            </w:r>
          </w:p>
        </w:tc>
      </w:tr>
    </w:tbl>
    <w:p w:rsidR="00000000" w:rsidDel="00000000" w:rsidP="00000000" w:rsidRDefault="00000000" w:rsidRPr="00000000" w14:paraId="00000101">
      <w:pPr>
        <w:jc w:val="left"/>
        <w:rPr>
          <w:rFonts w:ascii="Calibri" w:cs="Calibri" w:eastAsia="Calibri" w:hAnsi="Calibri"/>
          <w:i w:val="1"/>
          <w:color w:val="0000ff"/>
          <w:sz w:val="16"/>
          <w:szCs w:val="16"/>
        </w:rPr>
      </w:pPr>
      <w:r w:rsidDel="00000000" w:rsidR="00000000" w:rsidRPr="00000000">
        <w:br w:type="page"/>
      </w:r>
      <w:r w:rsidDel="00000000" w:rsidR="00000000" w:rsidRPr="00000000">
        <w:rPr>
          <w:rtl w:val="0"/>
        </w:rPr>
      </w:r>
    </w:p>
    <w:bookmarkStart w:colFirst="0" w:colLast="0" w:name="kix.pyv7tfshd8eb" w:id="3"/>
    <w:bookmarkEnd w:id="3"/>
    <w:p w:rsidR="00000000" w:rsidDel="00000000" w:rsidP="00000000" w:rsidRDefault="00000000" w:rsidRPr="00000000" w14:paraId="00000102">
      <w:pPr>
        <w:jc w:val="center"/>
        <w:rPr>
          <w:rFonts w:ascii="Calibri" w:cs="Calibri" w:eastAsia="Calibri" w:hAnsi="Calibri"/>
          <w:b w:val="1"/>
          <w:color w:val="bf9000"/>
          <w:sz w:val="28"/>
          <w:szCs w:val="28"/>
        </w:rPr>
      </w:pPr>
      <w:r w:rsidDel="00000000" w:rsidR="00000000" w:rsidRPr="00000000">
        <w:rPr>
          <w:rFonts w:ascii="Calibri" w:cs="Calibri" w:eastAsia="Calibri" w:hAnsi="Calibri"/>
          <w:b w:val="1"/>
          <w:color w:val="bf9000"/>
          <w:sz w:val="28"/>
          <w:szCs w:val="28"/>
          <w:rtl w:val="0"/>
        </w:rPr>
        <w:t xml:space="preserve">CRITICALITY &amp; CRITICAL CONVERSATIONS</w:t>
      </w:r>
    </w:p>
    <w:p w:rsidR="00000000" w:rsidDel="00000000" w:rsidP="00000000" w:rsidRDefault="00000000" w:rsidRPr="00000000" w14:paraId="00000103">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will I support my students to use their literary skills to understand, interrogate, and address oppression, power, and justice?</w:t>
      </w:r>
    </w:p>
    <w:p w:rsidR="00000000" w:rsidDel="00000000" w:rsidP="00000000" w:rsidRDefault="00000000" w:rsidRPr="00000000" w14:paraId="00000104">
      <w:pPr>
        <w:rPr>
          <w:sz w:val="2"/>
          <w:szCs w:val="2"/>
        </w:rPr>
      </w:pPr>
      <w:r w:rsidDel="00000000" w:rsidR="00000000" w:rsidRPr="00000000">
        <w:rPr>
          <w:rtl w:val="0"/>
        </w:rPr>
      </w:r>
    </w:p>
    <w:tbl>
      <w:tblPr>
        <w:tblStyle w:val="Table21"/>
        <w:tblW w:w="14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10425"/>
        <w:tblGridChange w:id="0">
          <w:tblGrid>
            <w:gridCol w:w="3990"/>
            <w:gridCol w:w="10425"/>
          </w:tblGrid>
        </w:tblGridChange>
      </w:tblGrid>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105">
            <w:pPr>
              <w:widowControl w:val="0"/>
              <w:jc w:val="center"/>
              <w:rPr>
                <w:rFonts w:ascii="Calibri" w:cs="Calibri" w:eastAsia="Calibri" w:hAnsi="Calibri"/>
                <w:i w:val="1"/>
                <w:color w:val="ffffff"/>
              </w:rPr>
            </w:pPr>
            <w:r w:rsidDel="00000000" w:rsidR="00000000" w:rsidRPr="00000000">
              <w:rPr>
                <w:rFonts w:ascii="Calibri" w:cs="Calibri" w:eastAsia="Calibri" w:hAnsi="Calibri"/>
                <w:b w:val="1"/>
                <w:color w:val="ffffff"/>
                <w:sz w:val="24"/>
                <w:szCs w:val="24"/>
                <w:rtl w:val="0"/>
              </w:rPr>
              <w:t xml:space="preserve">Connections to Big Ideas &amp; Criticality</w:t>
            </w:r>
            <w:r w:rsidDel="00000000" w:rsidR="00000000" w:rsidRPr="00000000">
              <w:rPr>
                <w:rFonts w:ascii="Calibri" w:cs="Calibri" w:eastAsia="Calibri" w:hAnsi="Calibri"/>
                <w:b w:val="1"/>
                <w:color w:val="ffffff"/>
                <w:sz w:val="24"/>
                <w:szCs w:val="24"/>
                <w:vertAlign w:val="superscript"/>
              </w:rPr>
              <w:footnoteReference w:customMarkFollows="0" w:id="3"/>
            </w:r>
            <w:r w:rsidDel="00000000" w:rsidR="00000000" w:rsidRPr="00000000">
              <w:rPr>
                <w:rFonts w:ascii="Calibri" w:cs="Calibri" w:eastAsia="Calibri" w:hAnsi="Calibri"/>
                <w:b w:val="1"/>
                <w:color w:val="ffffff"/>
                <w:sz w:val="24"/>
                <w:szCs w:val="24"/>
                <w:rtl w:val="0"/>
              </w:rPr>
              <w:t xml:space="preserve"> </w:t>
            </w:r>
            <w:r w:rsidDel="00000000" w:rsidR="00000000" w:rsidRPr="00000000">
              <w:rPr>
                <w:rFonts w:ascii="Calibri" w:cs="Calibri" w:eastAsia="Calibri" w:hAnsi="Calibri"/>
                <w:b w:val="1"/>
                <w:color w:val="ffffff"/>
                <w:rtl w:val="0"/>
              </w:rPr>
              <w:t xml:space="preserve">📍</w:t>
            </w:r>
            <w:r w:rsidDel="00000000" w:rsidR="00000000" w:rsidRPr="00000000">
              <w:rPr>
                <w:rtl w:val="0"/>
              </w:rPr>
            </w:r>
          </w:p>
        </w:tc>
      </w:tr>
      <w:tr>
        <w:trPr>
          <w:cantSplit w:val="0"/>
          <w:trHeight w:val="440"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ffd966" w:val="clear"/>
            <w:tcMar>
              <w:top w:w="100.0" w:type="dxa"/>
              <w:left w:w="100.0" w:type="dxa"/>
              <w:bottom w:w="100.0" w:type="dxa"/>
              <w:right w:w="100.0" w:type="dxa"/>
            </w:tcMar>
            <w:vAlign w:val="top"/>
          </w:tcPr>
          <w:p w:rsidR="00000000" w:rsidDel="00000000" w:rsidP="00000000" w:rsidRDefault="00000000" w:rsidRPr="00000000" w14:paraId="00000108">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w:t>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09">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What do I/my </w:t>
            </w:r>
            <w:r w:rsidDel="00000000" w:rsidR="00000000" w:rsidRPr="00000000">
              <w:rPr>
                <w:rFonts w:ascii="Calibri" w:cs="Calibri" w:eastAsia="Calibri" w:hAnsi="Calibri"/>
                <w:b w:val="1"/>
                <w:i w:val="1"/>
                <w:rtl w:val="0"/>
              </w:rPr>
              <w:t xml:space="preserve">students already know, think, and believe </w:t>
            </w:r>
            <w:r w:rsidDel="00000000" w:rsidR="00000000" w:rsidRPr="00000000">
              <w:rPr>
                <w:rFonts w:ascii="Calibri" w:cs="Calibri" w:eastAsia="Calibri" w:hAnsi="Calibri"/>
                <w:i w:val="1"/>
                <w:rtl w:val="0"/>
              </w:rPr>
              <w:t xml:space="preserve">about the </w:t>
            </w:r>
            <w:r w:rsidDel="00000000" w:rsidR="00000000" w:rsidRPr="00000000">
              <w:rPr>
                <w:rFonts w:ascii="Roboto" w:cs="Roboto" w:eastAsia="Roboto" w:hAnsi="Roboto"/>
                <w:b w:val="1"/>
                <w:color w:val="181919"/>
                <w:sz w:val="25"/>
                <w:szCs w:val="25"/>
                <w:rtl w:val="0"/>
              </w:rPr>
              <w:t xml:space="preserve">📍</w:t>
            </w:r>
            <w:r w:rsidDel="00000000" w:rsidR="00000000" w:rsidRPr="00000000">
              <w:rPr>
                <w:rFonts w:ascii="Calibri" w:cs="Calibri" w:eastAsia="Calibri" w:hAnsi="Calibri"/>
                <w:i w:val="1"/>
                <w:rtl w:val="0"/>
              </w:rPr>
              <w:t xml:space="preserve">Big Ideas in this text? </w:t>
            </w:r>
          </w:p>
          <w:p w:rsidR="00000000" w:rsidDel="00000000" w:rsidP="00000000" w:rsidRDefault="00000000" w:rsidRPr="00000000" w14:paraId="0000010A">
            <w:pPr>
              <w:widowControl w:val="0"/>
              <w:rPr>
                <w:rFonts w:ascii="Calibri" w:cs="Calibri" w:eastAsia="Calibri" w:hAnsi="Calibri"/>
                <w:i w:val="1"/>
              </w:rPr>
            </w:pPr>
            <w:r w:rsidDel="00000000" w:rsidR="00000000" w:rsidRPr="00000000">
              <w:rPr>
                <w:rtl w:val="0"/>
              </w:rPr>
            </w:r>
          </w:p>
          <w:p w:rsidR="00000000" w:rsidDel="00000000" w:rsidP="00000000" w:rsidRDefault="00000000" w:rsidRPr="00000000" w14:paraId="0000010B">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What </w:t>
            </w:r>
            <w:r w:rsidDel="00000000" w:rsidR="00000000" w:rsidRPr="00000000">
              <w:rPr>
                <w:rFonts w:ascii="Calibri" w:cs="Calibri" w:eastAsia="Calibri" w:hAnsi="Calibri"/>
                <w:b w:val="1"/>
                <w:i w:val="1"/>
                <w:rtl w:val="0"/>
              </w:rPr>
              <w:t xml:space="preserve">assumptions </w:t>
            </w:r>
            <w:r w:rsidDel="00000000" w:rsidR="00000000" w:rsidRPr="00000000">
              <w:rPr>
                <w:rFonts w:ascii="Calibri" w:cs="Calibri" w:eastAsia="Calibri" w:hAnsi="Calibri"/>
                <w:i w:val="1"/>
                <w:rtl w:val="0"/>
              </w:rPr>
              <w:t xml:space="preserve">am I making about the realities and experiences that impact the people/events in this text? How will I uncover the assumptions students might be making?</w:t>
            </w:r>
          </w:p>
          <w:p w:rsidR="00000000" w:rsidDel="00000000" w:rsidP="00000000" w:rsidRDefault="00000000" w:rsidRPr="00000000" w14:paraId="0000010C">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0D">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What opportunities exist in the text for relevance and connection to </w:t>
            </w:r>
            <w:r w:rsidDel="00000000" w:rsidR="00000000" w:rsidRPr="00000000">
              <w:rPr>
                <w:rFonts w:ascii="Calibri" w:cs="Calibri" w:eastAsia="Calibri" w:hAnsi="Calibri"/>
                <w:b w:val="1"/>
                <w:i w:val="1"/>
                <w:color w:val="212338"/>
                <w:rtl w:val="0"/>
              </w:rPr>
              <w:t xml:space="preserve">power, privilege, social justice, and oppression</w:t>
            </w:r>
            <w:r w:rsidDel="00000000" w:rsidR="00000000" w:rsidRPr="00000000">
              <w:rPr>
                <w:rFonts w:ascii="Calibri" w:cs="Calibri" w:eastAsia="Calibri" w:hAnsi="Calibri"/>
                <w:i w:val="1"/>
                <w:color w:val="212338"/>
                <w:rtl w:val="0"/>
              </w:rPr>
              <w:t xml:space="preserve"> and their impacts on communities and society? </w:t>
            </w:r>
          </w:p>
          <w:p w:rsidR="00000000" w:rsidDel="00000000" w:rsidP="00000000" w:rsidRDefault="00000000" w:rsidRPr="00000000" w14:paraId="0000010E">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0F">
            <w:pPr>
              <w:widowControl w:val="0"/>
              <w:rPr>
                <w:rFonts w:ascii="Calibri" w:cs="Calibri" w:eastAsia="Calibri" w:hAnsi="Calibri"/>
              </w:rPr>
            </w:pPr>
            <w:r w:rsidDel="00000000" w:rsidR="00000000" w:rsidRPr="00000000">
              <w:rPr>
                <w:rFonts w:ascii="Calibri" w:cs="Calibri" w:eastAsia="Calibri" w:hAnsi="Calibri"/>
                <w:i w:val="1"/>
                <w:color w:val="212338"/>
                <w:rtl w:val="0"/>
              </w:rPr>
              <w:t xml:space="preserve">What are the connections to these </w:t>
            </w:r>
            <w:r w:rsidDel="00000000" w:rsidR="00000000" w:rsidRPr="00000000">
              <w:rPr>
                <w:rFonts w:ascii="Roboto" w:cs="Roboto" w:eastAsia="Roboto" w:hAnsi="Roboto"/>
                <w:b w:val="1"/>
                <w:color w:val="181919"/>
                <w:sz w:val="25"/>
                <w:szCs w:val="25"/>
                <w:rtl w:val="0"/>
              </w:rPr>
              <w:t xml:space="preserve">📍</w:t>
            </w:r>
            <w:r w:rsidDel="00000000" w:rsidR="00000000" w:rsidRPr="00000000">
              <w:rPr>
                <w:rFonts w:ascii="Calibri" w:cs="Calibri" w:eastAsia="Calibri" w:hAnsi="Calibri"/>
                <w:i w:val="1"/>
                <w:color w:val="212338"/>
                <w:rtl w:val="0"/>
              </w:rPr>
              <w:t xml:space="preserve">Big Ideas from </w:t>
            </w:r>
            <w:r w:rsidDel="00000000" w:rsidR="00000000" w:rsidRPr="00000000">
              <w:rPr>
                <w:rFonts w:ascii="Calibri" w:cs="Calibri" w:eastAsia="Calibri" w:hAnsi="Calibri"/>
                <w:b w:val="1"/>
                <w:i w:val="1"/>
                <w:color w:val="212338"/>
                <w:rtl w:val="0"/>
              </w:rPr>
              <w:t xml:space="preserve">multiple perspectives</w:t>
            </w:r>
            <w:r w:rsidDel="00000000" w:rsidR="00000000" w:rsidRPr="00000000">
              <w:rPr>
                <w:rFonts w:ascii="Calibri" w:cs="Calibri" w:eastAsia="Calibri" w:hAnsi="Calibri"/>
                <w:i w:val="1"/>
                <w:color w:val="212338"/>
                <w:rtl w:val="0"/>
              </w:rPr>
              <w:t xml:space="preserve">, including culture, identities, beliefs, and values?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0">
            <w:pPr>
              <w:widowControl w:val="0"/>
              <w:rPr>
                <w:rFonts w:ascii="Calibri" w:cs="Calibri" w:eastAsia="Calibri" w:hAnsi="Calibri"/>
                <w:color w:val="181919"/>
              </w:rPr>
            </w:pPr>
            <w:r w:rsidDel="00000000" w:rsidR="00000000" w:rsidRPr="00000000">
              <w:rPr>
                <w:rFonts w:ascii="Calibri" w:cs="Calibri" w:eastAsia="Calibri" w:hAnsi="Calibri"/>
                <w:color w:val="181919"/>
                <w:rtl w:val="0"/>
              </w:rPr>
              <w:t xml:space="preserve">Consider both the Big Ideas and Criticality Objectives for this unit as you reflect on the Guiding Questions: </w:t>
            </w:r>
          </w:p>
          <w:p w:rsidR="00000000" w:rsidDel="00000000" w:rsidP="00000000" w:rsidRDefault="00000000" w:rsidRPr="00000000" w14:paraId="00000111">
            <w:pPr>
              <w:widowControl w:val="0"/>
              <w:rPr>
                <w:rFonts w:ascii="Calibri" w:cs="Calibri" w:eastAsia="Calibri" w:hAnsi="Calibri"/>
                <w:color w:val="181919"/>
                <w:sz w:val="10"/>
                <w:szCs w:val="10"/>
              </w:rPr>
            </w:pPr>
            <w:r w:rsidDel="00000000" w:rsidR="00000000" w:rsidRPr="00000000">
              <w:rPr>
                <w:rtl w:val="0"/>
              </w:rPr>
            </w:r>
          </w:p>
          <w:tbl>
            <w:tblPr>
              <w:tblStyle w:val="Table22"/>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7095"/>
              <w:tblGridChange w:id="0">
                <w:tblGrid>
                  <w:gridCol w:w="3420"/>
                  <w:gridCol w:w="7095"/>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12">
                  <w:pPr>
                    <w:widowControl w:val="0"/>
                    <w:jc w:val="right"/>
                    <w:rPr>
                      <w:rFonts w:ascii="Calibri" w:cs="Calibri" w:eastAsia="Calibri" w:hAnsi="Calibri"/>
                      <w:b w:val="1"/>
                      <w:color w:val="181919"/>
                      <w:sz w:val="21"/>
                      <w:szCs w:val="21"/>
                    </w:rPr>
                  </w:pPr>
                  <w:r w:rsidDel="00000000" w:rsidR="00000000" w:rsidRPr="00000000">
                    <w:rPr>
                      <w:rFonts w:ascii="Roboto" w:cs="Roboto" w:eastAsia="Roboto" w:hAnsi="Roboto"/>
                      <w:b w:val="1"/>
                      <w:color w:val="181919"/>
                      <w:sz w:val="21"/>
                      <w:szCs w:val="21"/>
                      <w:rtl w:val="0"/>
                    </w:rPr>
                    <w:t xml:space="preserve">📍</w:t>
                  </w:r>
                  <w:r w:rsidDel="00000000" w:rsidR="00000000" w:rsidRPr="00000000">
                    <w:rPr>
                      <w:rFonts w:ascii="Calibri" w:cs="Calibri" w:eastAsia="Calibri" w:hAnsi="Calibri"/>
                      <w:b w:val="1"/>
                      <w:color w:val="181919"/>
                      <w:sz w:val="21"/>
                      <w:szCs w:val="21"/>
                      <w:rtl w:val="0"/>
                    </w:rPr>
                    <w:t xml:space="preserve">Big Ideas from </w:t>
                  </w:r>
                </w:p>
                <w:p w:rsidR="00000000" w:rsidDel="00000000" w:rsidP="00000000" w:rsidRDefault="00000000" w:rsidRPr="00000000" w14:paraId="00000113">
                  <w:pPr>
                    <w:widowControl w:val="0"/>
                    <w:jc w:val="right"/>
                    <w:rPr>
                      <w:rFonts w:ascii="Calibri" w:cs="Calibri" w:eastAsia="Calibri" w:hAnsi="Calibri"/>
                      <w:b w:val="1"/>
                      <w:color w:val="181919"/>
                      <w:sz w:val="21"/>
                      <w:szCs w:val="21"/>
                    </w:rPr>
                  </w:pPr>
                  <w:r w:rsidDel="00000000" w:rsidR="00000000" w:rsidRPr="00000000">
                    <w:rPr>
                      <w:rFonts w:ascii="Calibri" w:cs="Calibri" w:eastAsia="Calibri" w:hAnsi="Calibri"/>
                      <w:b w:val="1"/>
                      <w:color w:val="181919"/>
                      <w:sz w:val="21"/>
                      <w:szCs w:val="21"/>
                      <w:rtl w:val="0"/>
                    </w:rPr>
                    <w:t xml:space="preserve">the Unit Overview: </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14">
                  <w:pPr>
                    <w:numPr>
                      <w:ilvl w:val="0"/>
                      <w:numId w:val="9"/>
                    </w:numPr>
                    <w:spacing w:line="276" w:lineRule="auto"/>
                    <w:ind w:left="540" w:right="225"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Rather than being static or stable, the roles of parent and child can be fluid as individuals adapt and grow;</w:t>
                  </w:r>
                  <w:r w:rsidDel="00000000" w:rsidR="00000000" w:rsidRPr="00000000">
                    <w:rPr>
                      <w:rFonts w:ascii="Calibri" w:cs="Calibri" w:eastAsia="Calibri" w:hAnsi="Calibri"/>
                      <w:b w:val="1"/>
                      <w:color w:val="0000ff"/>
                      <w:rtl w:val="0"/>
                    </w:rPr>
                    <w:t xml:space="preserve"> family</w:t>
                  </w:r>
                  <w:r w:rsidDel="00000000" w:rsidR="00000000" w:rsidRPr="00000000">
                    <w:rPr>
                      <w:rFonts w:ascii="Calibri" w:cs="Calibri" w:eastAsia="Calibri" w:hAnsi="Calibri"/>
                      <w:color w:val="0000ff"/>
                      <w:rtl w:val="0"/>
                    </w:rPr>
                    <w:t xml:space="preserve"> can be created through </w:t>
                  </w:r>
                  <w:r w:rsidDel="00000000" w:rsidR="00000000" w:rsidRPr="00000000">
                    <w:rPr>
                      <w:rFonts w:ascii="Calibri" w:cs="Calibri" w:eastAsia="Calibri" w:hAnsi="Calibri"/>
                      <w:b w:val="1"/>
                      <w:color w:val="0000ff"/>
                      <w:rtl w:val="0"/>
                    </w:rPr>
                    <w:t xml:space="preserve">community</w:t>
                  </w:r>
                  <w:r w:rsidDel="00000000" w:rsidR="00000000" w:rsidRPr="00000000">
                    <w:rPr>
                      <w:rFonts w:ascii="Calibri" w:cs="Calibri" w:eastAsia="Calibri" w:hAnsi="Calibri"/>
                      <w:color w:val="0000ff"/>
                      <w:rtl w:val="0"/>
                    </w:rPr>
                    <w:t xml:space="preserve"> as well as birth and roles within a family can also change.  </w:t>
                  </w:r>
                </w:p>
                <w:p w:rsidR="00000000" w:rsidDel="00000000" w:rsidP="00000000" w:rsidRDefault="00000000" w:rsidRPr="00000000" w14:paraId="00000115">
                  <w:pPr>
                    <w:numPr>
                      <w:ilvl w:val="0"/>
                      <w:numId w:val="9"/>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Choosing a new name (for oneself or for another person) can be a revolutionary act, a way to claim or celebrate a new self and </w:t>
                  </w:r>
                  <w:r w:rsidDel="00000000" w:rsidR="00000000" w:rsidRPr="00000000">
                    <w:rPr>
                      <w:rFonts w:ascii="Calibri" w:cs="Calibri" w:eastAsia="Calibri" w:hAnsi="Calibri"/>
                      <w:b w:val="1"/>
                      <w:color w:val="0000ff"/>
                      <w:rtl w:val="0"/>
                    </w:rPr>
                    <w:t xml:space="preserve">identity</w:t>
                  </w:r>
                  <w:r w:rsidDel="00000000" w:rsidR="00000000" w:rsidRPr="00000000">
                    <w:rPr>
                      <w:rFonts w:ascii="Calibri" w:cs="Calibri" w:eastAsia="Calibri" w:hAnsi="Calibri"/>
                      <w:color w:val="0000ff"/>
                      <w:rtl w:val="0"/>
                    </w:rPr>
                    <w:t xml:space="preserve">.</w:t>
                  </w:r>
                </w:p>
                <w:p w:rsidR="00000000" w:rsidDel="00000000" w:rsidP="00000000" w:rsidRDefault="00000000" w:rsidRPr="00000000" w14:paraId="00000116">
                  <w:pPr>
                    <w:numPr>
                      <w:ilvl w:val="0"/>
                      <w:numId w:val="9"/>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For an individual forced to grow up too quickly, </w:t>
                  </w:r>
                  <w:r w:rsidDel="00000000" w:rsidR="00000000" w:rsidRPr="00000000">
                    <w:rPr>
                      <w:rFonts w:ascii="Calibri" w:cs="Calibri" w:eastAsia="Calibri" w:hAnsi="Calibri"/>
                      <w:b w:val="1"/>
                      <w:color w:val="0000ff"/>
                      <w:rtl w:val="0"/>
                    </w:rPr>
                    <w:t xml:space="preserve">coming of age</w:t>
                  </w:r>
                  <w:r w:rsidDel="00000000" w:rsidR="00000000" w:rsidRPr="00000000">
                    <w:rPr>
                      <w:rFonts w:ascii="Calibri" w:cs="Calibri" w:eastAsia="Calibri" w:hAnsi="Calibri"/>
                      <w:color w:val="0000ff"/>
                      <w:rtl w:val="0"/>
                    </w:rPr>
                    <w:t xml:space="preserve"> may require reclaiming childhood and embracing youth; young people coming of age in a turbulent era may have to reconcile conflicting influences to develop more mature perspectives. </w:t>
                  </w:r>
                </w:p>
                <w:p w:rsidR="00000000" w:rsidDel="00000000" w:rsidP="00000000" w:rsidRDefault="00000000" w:rsidRPr="00000000" w14:paraId="00000117">
                  <w:pPr>
                    <w:numPr>
                      <w:ilvl w:val="0"/>
                      <w:numId w:val="9"/>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Poetry can be a way to empower formerly </w:t>
                  </w:r>
                  <w:r w:rsidDel="00000000" w:rsidR="00000000" w:rsidRPr="00000000">
                    <w:rPr>
                      <w:rFonts w:ascii="Calibri" w:cs="Calibri" w:eastAsia="Calibri" w:hAnsi="Calibri"/>
                      <w:b w:val="1"/>
                      <w:color w:val="0000ff"/>
                      <w:rtl w:val="0"/>
                    </w:rPr>
                    <w:t xml:space="preserve">oppressed people</w:t>
                  </w:r>
                  <w:r w:rsidDel="00000000" w:rsidR="00000000" w:rsidRPr="00000000">
                    <w:rPr>
                      <w:rFonts w:ascii="Calibri" w:cs="Calibri" w:eastAsia="Calibri" w:hAnsi="Calibri"/>
                      <w:color w:val="0000ff"/>
                      <w:rtl w:val="0"/>
                    </w:rPr>
                    <w:t xml:space="preserve"> or groups; by closely reading a lot of different poetry, readers are able to access multiple levels of meaning and perspective. </w:t>
                  </w:r>
                </w:p>
                <w:p w:rsidR="00000000" w:rsidDel="00000000" w:rsidP="00000000" w:rsidRDefault="00000000" w:rsidRPr="00000000" w14:paraId="00000118">
                  <w:pPr>
                    <w:numPr>
                      <w:ilvl w:val="0"/>
                      <w:numId w:val="9"/>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Differing abilities</w:t>
                  </w:r>
                  <w:r w:rsidDel="00000000" w:rsidR="00000000" w:rsidRPr="00000000">
                    <w:rPr>
                      <w:rFonts w:ascii="Calibri" w:cs="Calibri" w:eastAsia="Calibri" w:hAnsi="Calibri"/>
                      <w:color w:val="0000ff"/>
                      <w:rtl w:val="0"/>
                    </w:rPr>
                    <w:t xml:space="preserve"> can be viewed as a strength or a weakness depending on the situation. </w:t>
                  </w:r>
                </w:p>
                <w:p w:rsidR="00000000" w:rsidDel="00000000" w:rsidP="00000000" w:rsidRDefault="00000000" w:rsidRPr="00000000" w14:paraId="00000119">
                  <w:pPr>
                    <w:numPr>
                      <w:ilvl w:val="0"/>
                      <w:numId w:val="9"/>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Education</w:t>
                  </w:r>
                  <w:r w:rsidDel="00000000" w:rsidR="00000000" w:rsidRPr="00000000">
                    <w:rPr>
                      <w:rFonts w:ascii="Calibri" w:cs="Calibri" w:eastAsia="Calibri" w:hAnsi="Calibri"/>
                      <w:color w:val="0000ff"/>
                      <w:rtl w:val="0"/>
                    </w:rPr>
                    <w:t xml:space="preserve"> is an important tool to improve ourselves and our communities.</w:t>
                  </w:r>
                </w:p>
                <w:p w:rsidR="00000000" w:rsidDel="00000000" w:rsidP="00000000" w:rsidRDefault="00000000" w:rsidRPr="00000000" w14:paraId="0000011A">
                  <w:pPr>
                    <w:numPr>
                      <w:ilvl w:val="0"/>
                      <w:numId w:val="9"/>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Respecting environments</w:t>
                  </w:r>
                  <w:r w:rsidDel="00000000" w:rsidR="00000000" w:rsidRPr="00000000">
                    <w:rPr>
                      <w:rFonts w:ascii="Calibri" w:cs="Calibri" w:eastAsia="Calibri" w:hAnsi="Calibri"/>
                      <w:color w:val="0000ff"/>
                      <w:rtl w:val="0"/>
                    </w:rPr>
                    <w:t xml:space="preserve"> also ensures that communities have adequate resources to meet their needs and many of their wants.</w:t>
                  </w:r>
                </w:p>
                <w:p w:rsidR="00000000" w:rsidDel="00000000" w:rsidP="00000000" w:rsidRDefault="00000000" w:rsidRPr="00000000" w14:paraId="0000011B">
                  <w:pPr>
                    <w:numPr>
                      <w:ilvl w:val="0"/>
                      <w:numId w:val="9"/>
                    </w:numPr>
                    <w:spacing w:line="276" w:lineRule="auto"/>
                    <w:ind w:left="54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Building</w:t>
                  </w:r>
                  <w:r w:rsidDel="00000000" w:rsidR="00000000" w:rsidRPr="00000000">
                    <w:rPr>
                      <w:rFonts w:ascii="Calibri" w:cs="Calibri" w:eastAsia="Calibri" w:hAnsi="Calibri"/>
                      <w:color w:val="0000ff"/>
                      <w:rtl w:val="0"/>
                    </w:rPr>
                    <w:t xml:space="preserve"> up a </w:t>
                  </w:r>
                  <w:r w:rsidDel="00000000" w:rsidR="00000000" w:rsidRPr="00000000">
                    <w:rPr>
                      <w:rFonts w:ascii="Calibri" w:cs="Calibri" w:eastAsia="Calibri" w:hAnsi="Calibri"/>
                      <w:b w:val="1"/>
                      <w:color w:val="0000ff"/>
                      <w:rtl w:val="0"/>
                    </w:rPr>
                    <w:t xml:space="preserve">community</w:t>
                  </w:r>
                  <w:r w:rsidDel="00000000" w:rsidR="00000000" w:rsidRPr="00000000">
                    <w:rPr>
                      <w:rFonts w:ascii="Calibri" w:cs="Calibri" w:eastAsia="Calibri" w:hAnsi="Calibri"/>
                      <w:color w:val="0000ff"/>
                      <w:rtl w:val="0"/>
                    </w:rPr>
                    <w:t xml:space="preserve"> helps foster communication among people.</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1C">
                  <w:pPr>
                    <w:widowControl w:val="0"/>
                    <w:jc w:val="right"/>
                    <w:rPr>
                      <w:rFonts w:ascii="Calibri" w:cs="Calibri" w:eastAsia="Calibri" w:hAnsi="Calibri"/>
                      <w:b w:val="1"/>
                      <w:color w:val="181919"/>
                      <w:sz w:val="21"/>
                      <w:szCs w:val="21"/>
                    </w:rPr>
                  </w:pPr>
                  <w:r w:rsidDel="00000000" w:rsidR="00000000" w:rsidRPr="00000000">
                    <w:rPr>
                      <w:rFonts w:ascii="Roboto" w:cs="Roboto" w:eastAsia="Roboto" w:hAnsi="Roboto"/>
                      <w:b w:val="1"/>
                      <w:color w:val="181919"/>
                      <w:sz w:val="21"/>
                      <w:szCs w:val="21"/>
                      <w:rtl w:val="0"/>
                    </w:rPr>
                    <w:t xml:space="preserve">📍</w:t>
                  </w:r>
                  <w:r w:rsidDel="00000000" w:rsidR="00000000" w:rsidRPr="00000000">
                    <w:rPr>
                      <w:rFonts w:ascii="Calibri" w:cs="Calibri" w:eastAsia="Calibri" w:hAnsi="Calibri"/>
                      <w:b w:val="1"/>
                      <w:color w:val="181919"/>
                      <w:sz w:val="21"/>
                      <w:szCs w:val="21"/>
                      <w:rtl w:val="0"/>
                    </w:rPr>
                    <w:t xml:space="preserve">Criticality Connection from</w:t>
                  </w:r>
                </w:p>
                <w:p w:rsidR="00000000" w:rsidDel="00000000" w:rsidP="00000000" w:rsidRDefault="00000000" w:rsidRPr="00000000" w14:paraId="0000011D">
                  <w:pPr>
                    <w:widowControl w:val="0"/>
                    <w:jc w:val="right"/>
                    <w:rPr>
                      <w:rFonts w:ascii="Roboto" w:cs="Roboto" w:eastAsia="Roboto" w:hAnsi="Roboto"/>
                      <w:b w:val="1"/>
                      <w:color w:val="181919"/>
                      <w:sz w:val="21"/>
                      <w:szCs w:val="21"/>
                    </w:rPr>
                  </w:pPr>
                  <w:r w:rsidDel="00000000" w:rsidR="00000000" w:rsidRPr="00000000">
                    <w:rPr>
                      <w:rFonts w:ascii="Calibri" w:cs="Calibri" w:eastAsia="Calibri" w:hAnsi="Calibri"/>
                      <w:b w:val="1"/>
                      <w:color w:val="181919"/>
                      <w:sz w:val="21"/>
                      <w:szCs w:val="21"/>
                      <w:rtl w:val="0"/>
                    </w:rPr>
                    <w:t xml:space="preserve">the Unit Overview: </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1E">
                  <w:pPr>
                    <w:widowControl w:val="0"/>
                    <w:ind w:right="225"/>
                    <w:rPr>
                      <w:rFonts w:ascii="Calibri" w:cs="Calibri" w:eastAsia="Calibri" w:hAnsi="Calibri"/>
                    </w:rPr>
                  </w:pPr>
                  <w:r w:rsidDel="00000000" w:rsidR="00000000" w:rsidRPr="00000000">
                    <w:rPr>
                      <w:rFonts w:ascii="Calibri" w:cs="Calibri" w:eastAsia="Calibri" w:hAnsi="Calibri"/>
                      <w:color w:val="0000ff"/>
                      <w:rtl w:val="0"/>
                    </w:rPr>
                    <w:t xml:space="preserve">Students will deconstruct and analyze the text from several critical points of view using literary lenses; Suggest social commentary / author’s purpose in context to critical analysis; Recommend call-to-action solutions; Analyze content and context through culturally relevant critical lenses to identify various social commentary elements indicative of the author's purpose; Think critically about community development and overall values and social structures needed to build a better future for themselves, their communities, and society at large. </w:t>
                  </w:r>
                  <w:r w:rsidDel="00000000" w:rsidR="00000000" w:rsidRPr="00000000">
                    <w:rPr>
                      <w:rtl w:val="0"/>
                    </w:rPr>
                  </w:r>
                </w:p>
              </w:tc>
            </w:tr>
          </w:tbl>
          <w:p w:rsidR="00000000" w:rsidDel="00000000" w:rsidP="00000000" w:rsidRDefault="00000000" w:rsidRPr="00000000" w14:paraId="0000011F">
            <w:pPr>
              <w:spacing w:line="276" w:lineRule="auto"/>
              <w:rPr>
                <w:rFonts w:ascii="Calibri" w:cs="Calibri" w:eastAsia="Calibri" w:hAnsi="Calibri"/>
                <w:i w:val="1"/>
                <w:color w:val="0000ff"/>
                <w:sz w:val="10"/>
                <w:szCs w:val="10"/>
              </w:rPr>
            </w:pPr>
            <w:r w:rsidDel="00000000" w:rsidR="00000000" w:rsidRPr="00000000">
              <w:rPr>
                <w:rtl w:val="0"/>
              </w:rPr>
            </w:r>
          </w:p>
          <w:p w:rsidR="00000000" w:rsidDel="00000000" w:rsidP="00000000" w:rsidRDefault="00000000" w:rsidRPr="00000000" w14:paraId="00000120">
            <w:pPr>
              <w:widowControl w:val="0"/>
              <w:rPr>
                <w:rFonts w:ascii="Calibri" w:cs="Calibri" w:eastAsia="Calibri" w:hAnsi="Calibri"/>
              </w:rPr>
            </w:pPr>
            <w:r w:rsidDel="00000000" w:rsidR="00000000" w:rsidRPr="00000000">
              <w:rPr>
                <w:rtl w:val="0"/>
              </w:rPr>
            </w:r>
          </w:p>
          <w:tbl>
            <w:tblPr>
              <w:tblStyle w:val="Table23"/>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6105"/>
              <w:tblGridChange w:id="0">
                <w:tblGrid>
                  <w:gridCol w:w="4410"/>
                  <w:gridCol w:w="6105"/>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students already know, think, and believe that</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As a class, we need to be careful about making the assumption(s) that</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125">
            <w:pPr>
              <w:widowControl w:val="0"/>
              <w:rPr>
                <w:rFonts w:ascii="Calibri" w:cs="Calibri" w:eastAsia="Calibri" w:hAnsi="Calibri"/>
                <w:i w:val="1"/>
                <w:color w:val="0000ff"/>
                <w:sz w:val="21"/>
                <w:szCs w:val="21"/>
              </w:rPr>
            </w:pPr>
            <w:r w:rsidDel="00000000" w:rsidR="00000000" w:rsidRPr="00000000">
              <w:rPr>
                <w:rtl w:val="0"/>
              </w:rPr>
            </w:r>
          </w:p>
          <w:tbl>
            <w:tblPr>
              <w:tblStyle w:val="Table24"/>
              <w:tblW w:w="9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2370"/>
              <w:gridCol w:w="2370"/>
              <w:gridCol w:w="2370"/>
              <w:tblGridChange w:id="0">
                <w:tblGrid>
                  <w:gridCol w:w="2370"/>
                  <w:gridCol w:w="2370"/>
                  <w:gridCol w:w="2370"/>
                  <w:gridCol w:w="2370"/>
                </w:tblGrid>
              </w:tblGridChange>
            </w:tblGrid>
            <w:tr>
              <w:trPr>
                <w:cantSplit w:val="0"/>
                <w:trHeight w:val="420" w:hRule="atLeast"/>
                <w:tblHeader w:val="0"/>
              </w:trPr>
              <w:tc>
                <w:tcPr>
                  <w:gridSpan w:val="4"/>
                  <w:tcBorders>
                    <w:top w:color="fff2cc" w:space="0" w:sz="18" w:val="single"/>
                    <w:left w:color="fff2cc" w:space="0" w:sz="18" w:val="single"/>
                    <w:bottom w:color="fff2cc" w:space="0" w:sz="18" w:val="single"/>
                    <w:right w:color="fff2cc" w:space="0" w:sz="18" w:val="single"/>
                  </w:tcBorders>
                  <w:shd w:fill="fff2cc" w:val="clear"/>
                  <w:tcMar>
                    <w:top w:w="99.36" w:type="dxa"/>
                    <w:left w:w="99.36" w:type="dxa"/>
                    <w:bottom w:w="99.36" w:type="dxa"/>
                    <w:right w:w="99.36" w:type="dxa"/>
                  </w:tcMar>
                  <w:vAlign w:val="center"/>
                </w:tcPr>
                <w:p w:rsidR="00000000" w:rsidDel="00000000" w:rsidP="00000000" w:rsidRDefault="00000000" w:rsidRPr="00000000" w14:paraId="00000126">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text provides an opportunity for oral and written discourse on how society is impacted by:</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2A">
                  <w:pPr>
                    <w:widowControl w:val="0"/>
                    <w:numPr>
                      <w:ilvl w:val="0"/>
                      <w:numId w:val="7"/>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Power</w:t>
                  </w:r>
                </w:p>
              </w:tc>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2B">
                  <w:pPr>
                    <w:widowControl w:val="0"/>
                    <w:numPr>
                      <w:ilvl w:val="0"/>
                      <w:numId w:val="7"/>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Privilege</w:t>
                  </w:r>
                </w:p>
              </w:tc>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2C">
                  <w:pPr>
                    <w:widowControl w:val="0"/>
                    <w:numPr>
                      <w:ilvl w:val="0"/>
                      <w:numId w:val="7"/>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Social Justice</w:t>
                  </w:r>
                </w:p>
              </w:tc>
              <w:tc>
                <w:tcPr>
                  <w:tcBorders>
                    <w:top w:color="fff2cc" w:space="0" w:sz="18" w:val="single"/>
                    <w:left w:color="fff2cc" w:space="0" w:sz="18" w:val="single"/>
                    <w:bottom w:color="fff2cc" w:space="0" w:sz="18" w:val="single"/>
                    <w:right w:color="fff2cc" w:space="0" w:sz="18"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12D">
                  <w:pPr>
                    <w:widowControl w:val="0"/>
                    <w:numPr>
                      <w:ilvl w:val="0"/>
                      <w:numId w:val="7"/>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Oppression</w:t>
                  </w:r>
                </w:p>
              </w:tc>
            </w:tr>
            <w:tr>
              <w:trPr>
                <w:cantSplit w:val="0"/>
                <w:trHeight w:val="398.72" w:hRule="atLeast"/>
                <w:tblHeader w:val="0"/>
              </w:trPr>
              <w:tc>
                <w:tcPr>
                  <w:gridSpan w:val="4"/>
                  <w:tcBorders>
                    <w:top w:color="fff2cc" w:space="0" w:sz="18" w:val="single"/>
                    <w:left w:color="fff2cc" w:space="0" w:sz="18" w:val="single"/>
                    <w:bottom w:color="fff2cc" w:space="0" w:sz="18" w:val="single"/>
                    <w:right w:color="fff2cc" w:space="0" w:sz="18" w:val="single"/>
                  </w:tcBorders>
                  <w:shd w:fill="fff2cc" w:val="clear"/>
                  <w:tcMar>
                    <w:top w:w="-44.64" w:type="dxa"/>
                    <w:left w:w="-44.64" w:type="dxa"/>
                    <w:bottom w:w="-44.64" w:type="dxa"/>
                    <w:right w:w="-44.64" w:type="dxa"/>
                  </w:tcMar>
                  <w:vAlign w:val="center"/>
                </w:tcPr>
                <w:p w:rsidR="00000000" w:rsidDel="00000000" w:rsidP="00000000" w:rsidRDefault="00000000" w:rsidRPr="00000000" w14:paraId="0000012E">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For example:</w:t>
                  </w:r>
                </w:p>
              </w:tc>
            </w:tr>
            <w:tr>
              <w:trPr>
                <w:cantSplit w:val="0"/>
                <w:trHeight w:val="398.72" w:hRule="atLeast"/>
                <w:tblHeader w:val="0"/>
              </w:trPr>
              <w:tc>
                <w:tcPr>
                  <w:gridSpan w:val="4"/>
                  <w:tcBorders>
                    <w:top w:color="fff2cc" w:space="0" w:sz="18" w:val="single"/>
                    <w:left w:color="fff2cc" w:space="0" w:sz="18" w:val="single"/>
                    <w:bottom w:color="fff2cc" w:space="0" w:sz="18" w:val="single"/>
                    <w:right w:color="fff2cc" w:space="0" w:sz="18"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132">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136">
            <w:pPr>
              <w:widowControl w:val="0"/>
              <w:rPr>
                <w:rFonts w:ascii="Calibri" w:cs="Calibri" w:eastAsia="Calibri" w:hAnsi="Calibri"/>
                <w:i w:val="1"/>
                <w:color w:val="0000ff"/>
                <w:sz w:val="10"/>
                <w:szCs w:val="10"/>
              </w:rPr>
            </w:pPr>
            <w:r w:rsidDel="00000000" w:rsidR="00000000" w:rsidRPr="00000000">
              <w:rPr>
                <w:rtl w:val="0"/>
              </w:rPr>
            </w:r>
          </w:p>
        </w:tc>
      </w:tr>
      <w:tr>
        <w:trPr>
          <w:cantSplit w:val="0"/>
          <w:trHeight w:val="488.83789062499994"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137">
            <w:pPr>
              <w:widowControl w:val="0"/>
              <w:jc w:val="center"/>
              <w:rPr>
                <w:rFonts w:ascii="Calibri" w:cs="Calibri" w:eastAsia="Calibri" w:hAnsi="Calibri"/>
                <w:b w:val="1"/>
                <w:color w:val="ffffff"/>
                <w:sz w:val="23"/>
                <w:szCs w:val="23"/>
              </w:rPr>
            </w:pPr>
            <w:r w:rsidDel="00000000" w:rsidR="00000000" w:rsidRPr="00000000">
              <w:rPr>
                <w:rFonts w:ascii="Calibri" w:cs="Calibri" w:eastAsia="Calibri" w:hAnsi="Calibri"/>
                <w:b w:val="1"/>
                <w:color w:val="ffffff"/>
                <w:sz w:val="24"/>
                <w:szCs w:val="24"/>
                <w:rtl w:val="0"/>
              </w:rPr>
              <w:t xml:space="preserve">Difficult Topics and Disrupting Oppression</w:t>
            </w:r>
            <w:r w:rsidDel="00000000" w:rsidR="00000000" w:rsidRPr="00000000">
              <w:rPr>
                <w:rtl w:val="0"/>
              </w:rPr>
            </w:r>
          </w:p>
        </w:tc>
      </w:tr>
      <w:tr>
        <w:trPr>
          <w:cantSplit w:val="0"/>
          <w:trHeight w:val="41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39">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Which part(s) of the text </w:t>
            </w:r>
            <w:r w:rsidDel="00000000" w:rsidR="00000000" w:rsidRPr="00000000">
              <w:rPr>
                <w:rFonts w:ascii="Calibri" w:cs="Calibri" w:eastAsia="Calibri" w:hAnsi="Calibri"/>
                <w:b w:val="1"/>
                <w:i w:val="1"/>
                <w:rtl w:val="0"/>
              </w:rPr>
              <w:t xml:space="preserve">connects to what I believe and value</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13A">
            <w:pPr>
              <w:widowControl w:val="0"/>
              <w:rPr>
                <w:rFonts w:ascii="Calibri" w:cs="Calibri" w:eastAsia="Calibri" w:hAnsi="Calibri"/>
                <w:i w:val="1"/>
                <w:color w:val="212338"/>
              </w:rPr>
            </w:pPr>
            <w:r w:rsidDel="00000000" w:rsidR="00000000" w:rsidRPr="00000000">
              <w:rPr>
                <w:rFonts w:ascii="Calibri" w:cs="Calibri" w:eastAsia="Calibri" w:hAnsi="Calibri"/>
                <w:i w:val="1"/>
                <w:rtl w:val="0"/>
              </w:rPr>
              <w:t xml:space="preserve">Which part(s) of the text reflects </w:t>
            </w:r>
            <w:r w:rsidDel="00000000" w:rsidR="00000000" w:rsidRPr="00000000">
              <w:rPr>
                <w:rFonts w:ascii="Calibri" w:cs="Calibri" w:eastAsia="Calibri" w:hAnsi="Calibri"/>
                <w:b w:val="1"/>
                <w:i w:val="1"/>
                <w:rtl w:val="0"/>
              </w:rPr>
              <w:t xml:space="preserve">how we view injustice</w:t>
            </w:r>
            <w:r w:rsidDel="00000000" w:rsidR="00000000" w:rsidRPr="00000000">
              <w:rPr>
                <w:rFonts w:ascii="Calibri" w:cs="Calibri" w:eastAsia="Calibri" w:hAnsi="Calibri"/>
                <w:i w:val="1"/>
                <w:rtl w:val="0"/>
              </w:rPr>
              <w:t xml:space="preserve"> in our communities and society at large?</w:t>
            </w:r>
            <w:r w:rsidDel="00000000" w:rsidR="00000000" w:rsidRPr="00000000">
              <w:rPr>
                <w:rtl w:val="0"/>
              </w:rPr>
            </w:r>
          </w:p>
          <w:p w:rsidR="00000000" w:rsidDel="00000000" w:rsidP="00000000" w:rsidRDefault="00000000" w:rsidRPr="00000000" w14:paraId="0000013B">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3C">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What </w:t>
            </w:r>
            <w:r w:rsidDel="00000000" w:rsidR="00000000" w:rsidRPr="00000000">
              <w:rPr>
                <w:rFonts w:ascii="Calibri" w:cs="Calibri" w:eastAsia="Calibri" w:hAnsi="Calibri"/>
                <w:b w:val="1"/>
                <w:i w:val="1"/>
                <w:color w:val="212338"/>
                <w:rtl w:val="0"/>
              </w:rPr>
              <w:t xml:space="preserve">cautions exist</w:t>
            </w:r>
            <w:r w:rsidDel="00000000" w:rsidR="00000000" w:rsidRPr="00000000">
              <w:rPr>
                <w:rFonts w:ascii="Calibri" w:cs="Calibri" w:eastAsia="Calibri" w:hAnsi="Calibri"/>
                <w:i w:val="1"/>
                <w:color w:val="212338"/>
                <w:rtl w:val="0"/>
              </w:rPr>
              <w:t xml:space="preserve"> in the text that include harmful content (including language and images), stereotypes, or misinformation? How will I respond to these cautions in the text?</w:t>
            </w:r>
          </w:p>
          <w:p w:rsidR="00000000" w:rsidDel="00000000" w:rsidP="00000000" w:rsidRDefault="00000000" w:rsidRPr="00000000" w14:paraId="0000013D">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3E">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Are there any </w:t>
            </w:r>
            <w:r w:rsidDel="00000000" w:rsidR="00000000" w:rsidRPr="00000000">
              <w:rPr>
                <w:rFonts w:ascii="Calibri" w:cs="Calibri" w:eastAsia="Calibri" w:hAnsi="Calibri"/>
                <w:b w:val="1"/>
                <w:i w:val="1"/>
                <w:color w:val="212338"/>
                <w:rtl w:val="0"/>
              </w:rPr>
              <w:t xml:space="preserve">students who might be STRONGLY affected</w:t>
            </w:r>
            <w:r w:rsidDel="00000000" w:rsidR="00000000" w:rsidRPr="00000000">
              <w:rPr>
                <w:rFonts w:ascii="Calibri" w:cs="Calibri" w:eastAsia="Calibri" w:hAnsi="Calibri"/>
                <w:i w:val="1"/>
                <w:color w:val="212338"/>
                <w:rtl w:val="0"/>
              </w:rPr>
              <w:t xml:space="preserve"> by the topic? Who? What are the necessary conditions to prevent isolating or tokenizing the student(s)?</w:t>
            </w:r>
          </w:p>
          <w:p w:rsidR="00000000" w:rsidDel="00000000" w:rsidP="00000000" w:rsidRDefault="00000000" w:rsidRPr="00000000" w14:paraId="0000013F">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40">
            <w:pPr>
              <w:widowControl w:val="0"/>
              <w:rPr>
                <w:rFonts w:ascii="Calibri" w:cs="Calibri" w:eastAsia="Calibri" w:hAnsi="Calibri"/>
                <w:i w:val="1"/>
                <w:sz w:val="21"/>
                <w:szCs w:val="2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1">
            <w:pPr>
              <w:widowControl w:val="0"/>
              <w:rPr>
                <w:rFonts w:ascii="Calibri" w:cs="Calibri" w:eastAsia="Calibri" w:hAnsi="Calibri"/>
                <w:sz w:val="10"/>
                <w:szCs w:val="10"/>
              </w:rPr>
            </w:pPr>
            <w:r w:rsidDel="00000000" w:rsidR="00000000" w:rsidRPr="00000000">
              <w:rPr>
                <w:rtl w:val="0"/>
              </w:rPr>
            </w:r>
          </w:p>
          <w:tbl>
            <w:tblPr>
              <w:tblStyle w:val="Table25"/>
              <w:tblW w:w="10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510"/>
              <w:tblGridChange w:id="0">
                <w:tblGrid>
                  <w:gridCol w:w="3795"/>
                  <w:gridCol w:w="6510"/>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In the text, I read</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Calibri" w:cs="Calibri" w:eastAsia="Calibri" w:hAnsi="Calibri"/>
                      <w:sz w:val="21"/>
                      <w:szCs w:val="21"/>
                    </w:rPr>
                  </w:pP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which connects</w:t>
                  </w:r>
                  <w:r w:rsidDel="00000000" w:rsidR="00000000" w:rsidRPr="00000000">
                    <w:rPr>
                      <w:rFonts w:ascii="Calibri" w:cs="Calibri" w:eastAsia="Calibri" w:hAnsi="Calibri"/>
                      <w:b w:val="1"/>
                      <w:color w:val="0000ff"/>
                      <w:sz w:val="21"/>
                      <w:szCs w:val="21"/>
                      <w:rtl w:val="0"/>
                    </w:rPr>
                    <w:t xml:space="preserve"> </w:t>
                  </w:r>
                  <w:r w:rsidDel="00000000" w:rsidR="00000000" w:rsidRPr="00000000">
                    <w:rPr>
                      <w:rFonts w:ascii="Calibri" w:cs="Calibri" w:eastAsia="Calibri" w:hAnsi="Calibri"/>
                      <w:b w:val="1"/>
                      <w:sz w:val="21"/>
                      <w:szCs w:val="21"/>
                      <w:rtl w:val="0"/>
                    </w:rPr>
                    <w:t xml:space="preserve">to my belief/value of</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Calibri" w:cs="Calibri" w:eastAsia="Calibri" w:hAnsi="Calibri"/>
                      <w:sz w:val="21"/>
                      <w:szCs w:val="21"/>
                    </w:rPr>
                  </w:pPr>
                  <w:r w:rsidDel="00000000" w:rsidR="00000000" w:rsidRPr="00000000">
                    <w:rPr>
                      <w:rtl w:val="0"/>
                    </w:rPr>
                  </w:r>
                </w:p>
              </w:tc>
            </w:tr>
            <w:tr>
              <w:trPr>
                <w:cantSplit w:val="0"/>
                <w:trHeight w:val="154.14062499999997" w:hRule="atLeast"/>
                <w:tblHeader w:val="0"/>
              </w:trPr>
              <w:tc>
                <w:tcPr>
                  <w:gridSpan w:val="2"/>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Calibri" w:cs="Calibri" w:eastAsia="Calibri" w:hAnsi="Calibri"/>
                      <w:b w:val="1"/>
                      <w:sz w:val="21"/>
                      <w:szCs w:val="21"/>
                    </w:rPr>
                  </w:pP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In the text, I read</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which pushes against my belief/value of</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14C">
            <w:pPr>
              <w:widowControl w:val="0"/>
              <w:rPr>
                <w:rFonts w:ascii="Calibri" w:cs="Calibri" w:eastAsia="Calibri" w:hAnsi="Calibri"/>
                <w:color w:val="0000ff"/>
                <w:sz w:val="21"/>
                <w:szCs w:val="21"/>
              </w:rPr>
            </w:pPr>
            <w:r w:rsidDel="00000000" w:rsidR="00000000" w:rsidRPr="00000000">
              <w:rPr>
                <w:rtl w:val="0"/>
              </w:rPr>
            </w:r>
          </w:p>
          <w:tbl>
            <w:tblPr>
              <w:tblStyle w:val="Table26"/>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8550"/>
              <w:tblGridChange w:id="0">
                <w:tblGrid>
                  <w:gridCol w:w="1545"/>
                  <w:gridCol w:w="8550"/>
                </w:tblGrid>
              </w:tblGridChange>
            </w:tblGrid>
            <w:tr>
              <w:trPr>
                <w:cantSplit w:val="0"/>
                <w:trHeight w:val="420" w:hRule="atLeast"/>
                <w:tblHeader w:val="0"/>
              </w:trPr>
              <w:tc>
                <w:tcPr>
                  <w:gridSpan w:val="2"/>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rFonts w:ascii="Calibri" w:cs="Calibri" w:eastAsia="Calibri" w:hAnsi="Calibri"/>
                      <w:b w:val="1"/>
                      <w:color w:val="0000ff"/>
                      <w:sz w:val="21"/>
                      <w:szCs w:val="21"/>
                    </w:rPr>
                  </w:pPr>
                  <w:r w:rsidDel="00000000" w:rsidR="00000000" w:rsidRPr="00000000">
                    <w:rPr>
                      <w:rFonts w:ascii="Calibri" w:cs="Calibri" w:eastAsia="Calibri" w:hAnsi="Calibri"/>
                      <w:b w:val="1"/>
                      <w:color w:val="181919"/>
                      <w:sz w:val="21"/>
                      <w:szCs w:val="21"/>
                      <w:rtl w:val="0"/>
                    </w:rPr>
                    <w:t xml:space="preserve">Note any key areas of the text that may require considerations to navigate heavy, difficult, or “hot button” topics. (e.g., death, harassment, racism, religion, sexuality, violence).  </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bf9000" w:val="clear"/>
                  <w:tcMar>
                    <w:top w:w="100.0" w:type="dxa"/>
                    <w:left w:w="100.0" w:type="dxa"/>
                    <w:bottom w:w="100.0" w:type="dxa"/>
                    <w:right w:w="100.0" w:type="dxa"/>
                  </w:tcMar>
                  <w:vAlign w:val="top"/>
                </w:tcPr>
                <w:p w:rsidR="00000000" w:rsidDel="00000000" w:rsidP="00000000" w:rsidRDefault="00000000" w:rsidRPr="00000000" w14:paraId="0000014F">
                  <w:pPr>
                    <w:widowControl w:val="0"/>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Sensitive Topic</w:t>
                  </w:r>
                </w:p>
              </w:tc>
              <w:tc>
                <w:tcPr>
                  <w:tcBorders>
                    <w:top w:color="fff2cc" w:space="0" w:sz="18" w:val="single"/>
                    <w:left w:color="fff2cc" w:space="0" w:sz="18" w:val="single"/>
                    <w:bottom w:color="fff2cc" w:space="0" w:sz="18" w:val="single"/>
                    <w:right w:color="fff2cc" w:space="0" w:sz="18" w:val="single"/>
                  </w:tcBorders>
                  <w:shd w:fill="bf9000"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Text Passage</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ff"/>
                      <w:rtl w:val="0"/>
                    </w:rPr>
                    <w:t xml:space="preserve">Oppression</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152">
                  <w:pPr>
                    <w:widowControl w:val="0"/>
                    <w:spacing w:line="240" w:lineRule="auto"/>
                    <w:rPr>
                      <w:rFonts w:ascii="Calibri" w:cs="Calibri" w:eastAsia="Calibri" w:hAnsi="Calibri"/>
                    </w:rPr>
                  </w:pPr>
                  <w:r w:rsidDel="00000000" w:rsidR="00000000" w:rsidRPr="00000000">
                    <w:rPr>
                      <w:rFonts w:ascii="Calibri" w:cs="Calibri" w:eastAsia="Calibri" w:hAnsi="Calibri"/>
                      <w:color w:val="0000ff"/>
                      <w:rtl w:val="0"/>
                    </w:rPr>
                    <w:t xml:space="preserve">(</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 (L4/Pg 22) “She didn’t like the Hsu family because they were Chinese and Hispanic, and the older Chinese generation is still Buddhist…’Idolaters,’ she would call them…”</w:t>
                  </w:r>
                </w:p>
                <w:p w:rsidR="00000000" w:rsidDel="00000000" w:rsidP="00000000" w:rsidRDefault="00000000" w:rsidRPr="00000000" w14:paraId="00000154">
                  <w:pPr>
                    <w:widowControl w:val="0"/>
                    <w:numPr>
                      <w:ilvl w:val="2"/>
                      <w:numId w:val="2"/>
                    </w:numPr>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(Pg 246) “The penalty for being too poor to be worth robbing is a beating, a rape, and/or death.”</w:t>
                  </w:r>
                </w:p>
                <w:p w:rsidR="00000000" w:rsidDel="00000000" w:rsidP="00000000" w:rsidRDefault="00000000" w:rsidRPr="00000000" w14:paraId="00000155">
                  <w:pPr>
                    <w:widowControl w:val="0"/>
                    <w:numPr>
                      <w:ilvl w:val="2"/>
                      <w:numId w:val="2"/>
                    </w:numPr>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(L8/Pg 87) “Last year when Craig Dunn who’s white and one of the saner members of the Dunn family was caught making love to Siti Moss who’s black and Richard Moss’s oldest daughter to boot, I thought someone was going to get killed. Crazy.”</w:t>
                  </w:r>
                </w:p>
                <w:p w:rsidR="00000000" w:rsidDel="00000000" w:rsidP="00000000" w:rsidRDefault="00000000" w:rsidRPr="00000000" w14:paraId="00000156">
                  <w:pPr>
                    <w:widowControl w:val="0"/>
                    <w:numPr>
                      <w:ilvl w:val="2"/>
                      <w:numId w:val="2"/>
                    </w:numPr>
                    <w:ind w:left="54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(L23/Pg 288) “Emery and her children became responsible for the Solis debt…[Emery] had terrible suspicions when she recovered from the drug she had been given to ‘quiet her down.’ She cried and demanded the return of her sons and would not work again until her masters threatened to take her daughter as well.”</w:t>
                  </w:r>
                </w:p>
                <w:p w:rsidR="00000000" w:rsidDel="00000000" w:rsidP="00000000" w:rsidRDefault="00000000" w:rsidRPr="00000000" w14:paraId="00000157">
                  <w:pPr>
                    <w:widowControl w:val="0"/>
                    <w:numPr>
                      <w:ilvl w:val="2"/>
                      <w:numId w:val="2"/>
                    </w:numPr>
                    <w:ind w:left="54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racism, ethnocentrism stereotypes, violence, slavery, debt-bondage</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ff"/>
                      <w:rtl w:val="0"/>
                    </w:rPr>
                    <w:t xml:space="preserve">Environment</w:t>
                  </w:r>
                  <w:r w:rsidDel="00000000" w:rsidR="00000000" w:rsidRPr="00000000">
                    <w:rPr>
                      <w:rFonts w:ascii="Calibri" w:cs="Calibri" w:eastAsia="Calibri" w:hAnsi="Calibri"/>
                      <w:color w:val="0000ff"/>
                      <w:rtl w:val="0"/>
                    </w:rPr>
                    <w:t xml:space="preserve"> (</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Text Passage: </w:t>
                  </w:r>
                  <w:r w:rsidDel="00000000" w:rsidR="00000000" w:rsidRPr="00000000">
                    <w:rPr>
                      <w:rFonts w:ascii="Calibri" w:cs="Calibri" w:eastAsia="Calibri" w:hAnsi="Calibri"/>
                      <w:color w:val="0000ff"/>
                      <w:rtl w:val="0"/>
                    </w:rPr>
                    <w:t xml:space="preserve">(L4/Pg 17) “All that money wasted on another crazy space trip when so many people here on earth can’t afford water, food, or shelter. The cost of water has gone up again. And I heard on the news today that more water peddlers are being killed. Peddlers sell water to squatters and the street poor—and to people who’ve managed to hold on to their homes, but not to pay their utility bills. Peddlers are being found with their throats cut and their money and their handtrucks stolen.”</w:t>
                  </w:r>
                  <w:r w:rsidDel="00000000" w:rsidR="00000000" w:rsidRPr="00000000">
                    <w:rPr>
                      <w:rFonts w:ascii="Calibri" w:cs="Calibri" w:eastAsia="Calibri" w:hAnsi="Calibri"/>
                      <w:b w:val="1"/>
                      <w:color w:val="0000ff"/>
                      <w:rtl w:val="0"/>
                    </w:rPr>
                    <w:t xml:space="preserve"> </w:t>
                  </w:r>
                </w:p>
                <w:p w:rsidR="00000000" w:rsidDel="00000000" w:rsidP="00000000" w:rsidRDefault="00000000" w:rsidRPr="00000000" w14:paraId="0000015A">
                  <w:pPr>
                    <w:widowControl w:val="0"/>
                    <w:numPr>
                      <w:ilvl w:val="0"/>
                      <w:numId w:val="12"/>
                    </w:numPr>
                    <w:ind w:left="72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(L6/Pg 53) “There are too many poor people—illiterate, jobless, homeless, without decent sanitation or clean water. They have plenty of water down there, but a lot of it is polluted.”</w:t>
                  </w:r>
                </w:p>
                <w:p w:rsidR="00000000" w:rsidDel="00000000" w:rsidP="00000000" w:rsidRDefault="00000000" w:rsidRPr="00000000" w14:paraId="0000015B">
                  <w:pPr>
                    <w:widowControl w:val="0"/>
                    <w:numPr>
                      <w:ilvl w:val="0"/>
                      <w:numId w:val="12"/>
                    </w:numPr>
                    <w:ind w:left="72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housing insecurity, water and food scarcity, murder, violence, illiteracy   </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C">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Community</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15D">
                  <w:pPr>
                    <w:widowControl w:val="0"/>
                    <w:rPr>
                      <w:rFonts w:ascii="Calibri" w:cs="Calibri" w:eastAsia="Calibri" w:hAnsi="Calibri"/>
                    </w:rPr>
                  </w:pPr>
                  <w:r w:rsidDel="00000000" w:rsidR="00000000" w:rsidRPr="00000000">
                    <w:rPr>
                      <w:rFonts w:ascii="Calibri" w:cs="Calibri" w:eastAsia="Calibri" w:hAnsi="Calibri"/>
                      <w:color w:val="0000ff"/>
                      <w:rtl w:val="0"/>
                    </w:rPr>
                    <w:t xml:space="preserve">(</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E">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 (L3/Pg 10) “...most of the street poor– squatters, winos, junkies, homeless people in general– are dangerous. They’re desperate or crazy or both…they cut off each other’s ears, arms, legs…they carry untreated diseases and festering wounds.” </w:t>
                  </w:r>
                </w:p>
                <w:p w:rsidR="00000000" w:rsidDel="00000000" w:rsidP="00000000" w:rsidRDefault="00000000" w:rsidRPr="00000000" w14:paraId="0000015F">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(L4/Pgs 22-23) “We took up collections for her at church. The thieves had tied her up and left her– after one of them raped her...I began writing this about Mrs. Sims because she killed herself.” </w:t>
                  </w:r>
                </w:p>
                <w:p w:rsidR="00000000" w:rsidDel="00000000" w:rsidP="00000000" w:rsidRDefault="00000000" w:rsidRPr="00000000" w14:paraId="00000160">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(Pgs 72; 75) “Now we have a regular neighborhood watch….When they do, we should be able to give them something they don’t expect.” “...ever off-duty watcher answered the whistles last night? They came out to defend their community.”</w:t>
                  </w:r>
                </w:p>
                <w:p w:rsidR="00000000" w:rsidDel="00000000" w:rsidP="00000000" w:rsidRDefault="00000000" w:rsidRPr="00000000" w14:paraId="00000161">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poverty, homelessness, suicide, rape, violence</w:t>
                    <w:tab/>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2">
                  <w:pPr>
                    <w:widowControl w:val="0"/>
                    <w:rPr>
                      <w:rFonts w:ascii="Calibri" w:cs="Calibri" w:eastAsia="Calibri" w:hAnsi="Calibri"/>
                      <w:b w:val="1"/>
                      <w:color w:val="0000ff"/>
                    </w:rPr>
                  </w:pPr>
                  <w:r w:rsidDel="00000000" w:rsidR="00000000" w:rsidRPr="00000000">
                    <w:rPr>
                      <w:rFonts w:ascii="Calibri" w:cs="Calibri" w:eastAsia="Calibri" w:hAnsi="Calibri"/>
                      <w:color w:val="0000ff"/>
                      <w:rtl w:val="0"/>
                    </w:rPr>
                    <w:t xml:space="preserve">Family (</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3">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 </w:t>
                  </w:r>
                  <w:r w:rsidDel="00000000" w:rsidR="00000000" w:rsidRPr="00000000">
                    <w:rPr>
                      <w:rFonts w:ascii="Calibri" w:cs="Calibri" w:eastAsia="Calibri" w:hAnsi="Calibri"/>
                      <w:color w:val="0000ff"/>
                      <w:rtl w:val="0"/>
                    </w:rPr>
                    <w:t xml:space="preserve">(L3/Pg 12) “To my father, the whole business is shameful. He’s a preacher and a professor and a dean. A first wife who was a drug addict and a daughter who is drug damaged is not something he wants to boast about.”</w:t>
                  </w:r>
                </w:p>
                <w:p w:rsidR="00000000" w:rsidDel="00000000" w:rsidP="00000000" w:rsidRDefault="00000000" w:rsidRPr="00000000" w14:paraId="00000164">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(L9/Pg 97) “Keith wouldn’t say where he’d been or how he’d gotten the new things, so Dad beat him bloody.”</w:t>
                  </w:r>
                </w:p>
                <w:p w:rsidR="00000000" w:rsidDel="00000000" w:rsidP="00000000" w:rsidRDefault="00000000" w:rsidRPr="00000000" w14:paraId="00000165">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(L10/Pg 112; 115) “Today, my parents had to go downtown to identify the body of my brother Keith.” “It’s just that I hated Keith at least as much as I loved him…..He messed up our family, broke it into something less than a family.”</w:t>
                  </w:r>
                </w:p>
                <w:p w:rsidR="00000000" w:rsidDel="00000000" w:rsidP="00000000" w:rsidRDefault="00000000" w:rsidRPr="00000000" w14:paraId="00000166">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drug addiction, death, abusive discipline`</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7">
                  <w:pPr>
                    <w:widowControl w:val="0"/>
                    <w:rPr>
                      <w:rFonts w:ascii="Calibri" w:cs="Calibri" w:eastAsia="Calibri" w:hAnsi="Calibri"/>
                      <w:color w:val="0000ff"/>
                    </w:rPr>
                  </w:pPr>
                  <w:r w:rsidDel="00000000" w:rsidR="00000000" w:rsidRPr="00000000">
                    <w:rPr>
                      <w:rFonts w:ascii="Calibri" w:cs="Calibri" w:eastAsia="Calibri" w:hAnsi="Calibri"/>
                      <w:color w:val="0000ff"/>
                      <w:rtl w:val="0"/>
                    </w:rPr>
                    <w:t xml:space="preserve">Coming of Age (</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8">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 </w:t>
                  </w:r>
                  <w:r w:rsidDel="00000000" w:rsidR="00000000" w:rsidRPr="00000000">
                    <w:rPr>
                      <w:rFonts w:ascii="Calibri" w:cs="Calibri" w:eastAsia="Calibri" w:hAnsi="Calibri"/>
                      <w:color w:val="0000ff"/>
                      <w:rtl w:val="0"/>
                    </w:rPr>
                    <w:t xml:space="preserve">(L3/Pg 12) “I’m supposed to share pleasure and pain, but there isn’t much pleasure around these days. About the only pleasure I’ve found that I enjoy sharing is sex. I get the guy’s good feeling and my own.”</w:t>
                  </w:r>
                </w:p>
                <w:p w:rsidR="00000000" w:rsidDel="00000000" w:rsidP="00000000" w:rsidRDefault="00000000" w:rsidRPr="00000000" w14:paraId="00000169">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(L8/Pg 77) “The particular God-is-Change belief system that seems right to me will be called Earthseed. I’ve tried to name it before. Failing that, I’ve tried to leave it unnamed. Neither effort has made me comfortable. Name plus purpose equals focus for me.”</w:t>
                  </w:r>
                </w:p>
                <w:p w:rsidR="00000000" w:rsidDel="00000000" w:rsidP="00000000" w:rsidRDefault="00000000" w:rsidRPr="00000000" w14:paraId="0000016A">
                  <w:pPr>
                    <w:widowControl w:val="0"/>
                    <w:numPr>
                      <w:ilvl w:val="1"/>
                      <w:numId w:val="2"/>
                    </w:numPr>
                    <w:ind w:left="45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sex, religion</w:t>
                  </w:r>
                  <w:r w:rsidDel="00000000" w:rsidR="00000000" w:rsidRPr="00000000">
                    <w:rPr>
                      <w:rtl w:val="0"/>
                    </w:rPr>
                  </w:r>
                </w:p>
              </w:tc>
            </w:tr>
          </w:tbl>
          <w:p w:rsidR="00000000" w:rsidDel="00000000" w:rsidP="00000000" w:rsidRDefault="00000000" w:rsidRPr="00000000" w14:paraId="0000016B">
            <w:pPr>
              <w:widowControl w:val="0"/>
              <w:rPr>
                <w:rFonts w:ascii="Calibri" w:cs="Calibri" w:eastAsia="Calibri" w:hAnsi="Calibri"/>
                <w:i w:val="1"/>
                <w:sz w:val="21"/>
                <w:szCs w:val="21"/>
              </w:rPr>
            </w:pPr>
            <w:r w:rsidDel="00000000" w:rsidR="00000000" w:rsidRPr="00000000">
              <w:rPr>
                <w:rtl w:val="0"/>
              </w:rPr>
            </w:r>
          </w:p>
          <w:p w:rsidR="00000000" w:rsidDel="00000000" w:rsidP="00000000" w:rsidRDefault="00000000" w:rsidRPr="00000000" w14:paraId="0000016C">
            <w:pPr>
              <w:widowControl w:val="0"/>
              <w:rPr>
                <w:rFonts w:ascii="Calibri" w:cs="Calibri" w:eastAsia="Calibri" w:hAnsi="Calibri"/>
                <w:b w:val="1"/>
                <w:i w:val="1"/>
                <w:color w:val="1155cc"/>
                <w:sz w:val="21"/>
                <w:szCs w:val="21"/>
              </w:rPr>
            </w:pPr>
            <w:r w:rsidDel="00000000" w:rsidR="00000000" w:rsidRPr="00000000">
              <w:rPr>
                <w:rFonts w:ascii="Calibri" w:cs="Calibri" w:eastAsia="Calibri" w:hAnsi="Calibri"/>
                <w:b w:val="1"/>
                <w:i w:val="1"/>
                <w:color w:val="1155cc"/>
                <w:sz w:val="21"/>
                <w:szCs w:val="21"/>
                <w:rtl w:val="0"/>
              </w:rPr>
              <w:t xml:space="preserve">RESOURCE: </w:t>
            </w:r>
          </w:p>
          <w:p w:rsidR="00000000" w:rsidDel="00000000" w:rsidP="00000000" w:rsidRDefault="00000000" w:rsidRPr="00000000" w14:paraId="0000016D">
            <w:pPr>
              <w:widowControl w:val="0"/>
              <w:numPr>
                <w:ilvl w:val="0"/>
                <w:numId w:val="5"/>
              </w:numPr>
              <w:ind w:left="360" w:hanging="270"/>
              <w:rPr>
                <w:rFonts w:ascii="Calibri" w:cs="Calibri" w:eastAsia="Calibri" w:hAnsi="Calibri"/>
                <w:b w:val="1"/>
                <w:i w:val="1"/>
                <w:color w:val="1155cc"/>
                <w:sz w:val="21"/>
                <w:szCs w:val="21"/>
              </w:rPr>
            </w:pPr>
            <w:hyperlink r:id="rId24">
              <w:r w:rsidDel="00000000" w:rsidR="00000000" w:rsidRPr="00000000">
                <w:rPr>
                  <w:rFonts w:ascii="Calibri" w:cs="Calibri" w:eastAsia="Calibri" w:hAnsi="Calibri"/>
                  <w:b w:val="1"/>
                  <w:i w:val="1"/>
                  <w:color w:val="1155cc"/>
                  <w:sz w:val="21"/>
                  <w:szCs w:val="21"/>
                  <w:u w:val="single"/>
                  <w:rtl w:val="0"/>
                </w:rPr>
                <w:t xml:space="preserve">Facilitating Critical Conversations from Let's Talk! - A Learning for Justice Guide</w:t>
              </w:r>
            </w:hyperlink>
            <w:r w:rsidDel="00000000" w:rsidR="00000000" w:rsidRPr="00000000">
              <w:rPr>
                <w:rFonts w:ascii="Calibri" w:cs="Calibri" w:eastAsia="Calibri" w:hAnsi="Calibri"/>
                <w:b w:val="1"/>
                <w:i w:val="1"/>
                <w:color w:val="1155cc"/>
                <w:sz w:val="21"/>
                <w:szCs w:val="21"/>
                <w:rtl w:val="0"/>
              </w:rPr>
              <w:t xml:space="preserve"> </w:t>
            </w:r>
          </w:p>
        </w:tc>
      </w:tr>
    </w:tbl>
    <w:p w:rsidR="00000000" w:rsidDel="00000000" w:rsidP="00000000" w:rsidRDefault="00000000" w:rsidRPr="00000000" w14:paraId="0000016E">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6F">
      <w:pPr>
        <w:rPr>
          <w:sz w:val="2"/>
          <w:szCs w:val="2"/>
        </w:rPr>
      </w:pPr>
      <w:r w:rsidDel="00000000" w:rsidR="00000000" w:rsidRPr="00000000">
        <w:rPr>
          <w:rtl w:val="0"/>
        </w:rPr>
      </w:r>
    </w:p>
    <w:p w:rsidR="00000000" w:rsidDel="00000000" w:rsidP="00000000" w:rsidRDefault="00000000" w:rsidRPr="00000000" w14:paraId="00000170">
      <w:pPr>
        <w:rPr>
          <w:sz w:val="2"/>
          <w:szCs w:val="2"/>
        </w:rPr>
      </w:pPr>
      <w:r w:rsidDel="00000000" w:rsidR="00000000" w:rsidRPr="00000000">
        <w:rPr>
          <w:rtl w:val="0"/>
        </w:rPr>
      </w:r>
    </w:p>
    <w:p w:rsidR="00000000" w:rsidDel="00000000" w:rsidP="00000000" w:rsidRDefault="00000000" w:rsidRPr="00000000" w14:paraId="00000171">
      <w:pPr>
        <w:rPr>
          <w:b w:val="1"/>
          <w:sz w:val="8"/>
          <w:szCs w:val="8"/>
        </w:rPr>
      </w:pPr>
      <w:r w:rsidDel="00000000" w:rsidR="00000000" w:rsidRPr="00000000">
        <w:br w:type="page"/>
      </w:r>
      <w:r w:rsidDel="00000000" w:rsidR="00000000" w:rsidRPr="00000000">
        <w:rPr>
          <w:rtl w:val="0"/>
        </w:rPr>
      </w:r>
    </w:p>
    <w:p w:rsidR="00000000" w:rsidDel="00000000" w:rsidP="00000000" w:rsidRDefault="00000000" w:rsidRPr="00000000" w14:paraId="00000172">
      <w:pPr>
        <w:rPr>
          <w:b w:val="1"/>
          <w:sz w:val="8"/>
          <w:szCs w:val="8"/>
        </w:rPr>
      </w:pPr>
      <w:r w:rsidDel="00000000" w:rsidR="00000000" w:rsidRPr="00000000">
        <w:rPr>
          <w:rtl w:val="0"/>
        </w:rPr>
      </w:r>
    </w:p>
    <w:tbl>
      <w:tblPr>
        <w:tblStyle w:val="Table27"/>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7200"/>
        <w:tblGridChange w:id="0">
          <w:tblGrid>
            <w:gridCol w:w="7200"/>
            <w:gridCol w:w="72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ADDITIONAL NOTES/ACTION STEPS</w:t>
            </w:r>
          </w:p>
          <w:p w:rsidR="00000000" w:rsidDel="00000000" w:rsidP="00000000" w:rsidRDefault="00000000" w:rsidRPr="00000000" w14:paraId="00000174">
            <w:pPr>
              <w:spacing w:line="240" w:lineRule="auto"/>
              <w:rPr>
                <w:rFonts w:ascii="Calibri" w:cs="Calibri" w:eastAsia="Calibri" w:hAnsi="Calibri"/>
                <w:b w:val="1"/>
                <w:color w:val="b45f06"/>
              </w:rPr>
            </w:pPr>
            <w:r w:rsidDel="00000000" w:rsidR="00000000" w:rsidRPr="00000000">
              <w:rPr>
                <w:rFonts w:ascii="Calibri" w:cs="Calibri" w:eastAsia="Calibri" w:hAnsi="Calibri"/>
                <w:i w:val="1"/>
                <w:color w:val="242424"/>
                <w:rtl w:val="0"/>
              </w:rPr>
              <w:t xml:space="preserve">As you reflect independently and/or with your team, identify some actions you want to take in preparing for instruction and adapting the unit/lesson guidance.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For example: </w:t>
            </w:r>
            <w:r w:rsidDel="00000000" w:rsidR="00000000" w:rsidRPr="00000000">
              <w:rPr>
                <w:rFonts w:ascii="Calibri" w:cs="Calibri" w:eastAsia="Calibri" w:hAnsi="Calibri"/>
                <w:rtl w:val="0"/>
              </w:rPr>
              <w:t xml:space="preserve"> </w:t>
            </w:r>
          </w:p>
          <w:p w:rsidR="00000000" w:rsidDel="00000000" w:rsidP="00000000" w:rsidRDefault="00000000" w:rsidRPr="00000000" w14:paraId="0000017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Prioritize/deprioritize [section(s) of the text] for classroom instruction/small group support/independent reading/homework...  </w:t>
            </w:r>
          </w:p>
          <w:p w:rsidR="00000000" w:rsidDel="00000000" w:rsidP="00000000" w:rsidRDefault="00000000" w:rsidRPr="00000000" w14:paraId="0000017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Reach out to [colleague, student, family or community member, etc.]...</w:t>
            </w:r>
          </w:p>
          <w:p w:rsidR="00000000" w:rsidDel="00000000" w:rsidP="00000000" w:rsidRDefault="00000000" w:rsidRPr="00000000" w14:paraId="0000017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Reflect more on… / 🧠 Learn more about… </w:t>
            </w:r>
          </w:p>
          <w:p w:rsidR="00000000" w:rsidDel="00000000" w:rsidP="00000000" w:rsidRDefault="00000000" w:rsidRPr="00000000" w14:paraId="0000017A">
            <w:pPr>
              <w:spacing w:line="240" w:lineRule="auto"/>
              <w:rPr>
                <w:rFonts w:ascii="Calibri" w:cs="Calibri" w:eastAsia="Calibri" w:hAnsi="Calibri"/>
                <w:b w:val="1"/>
              </w:rPr>
            </w:pPr>
            <w:r w:rsidDel="00000000" w:rsidR="00000000" w:rsidRPr="00000000">
              <w:rPr>
                <w:rFonts w:ascii="Calibri" w:cs="Calibri" w:eastAsia="Calibri" w:hAnsi="Calibri"/>
                <w:sz w:val="20"/>
                <w:szCs w:val="20"/>
                <w:rtl w:val="0"/>
              </w:rPr>
              <w:t xml:space="preserve">🔃  Adjust the [pacing/activities/support/ Big Ideas/Essential Questions] by…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My Notes: </w:t>
            </w:r>
          </w:p>
        </w:tc>
      </w:tr>
    </w:tbl>
    <w:p w:rsidR="00000000" w:rsidDel="00000000" w:rsidP="00000000" w:rsidRDefault="00000000" w:rsidRPr="00000000" w14:paraId="0000017C">
      <w:pPr>
        <w:rPr>
          <w:b w:val="1"/>
        </w:rPr>
      </w:pPr>
      <w:r w:rsidDel="00000000" w:rsidR="00000000" w:rsidRPr="00000000">
        <w:rPr>
          <w:rtl w:val="0"/>
        </w:rPr>
      </w:r>
    </w:p>
    <w:sectPr>
      <w:type w:val="nextPage"/>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jc w:val="right"/>
      <w:rPr>
        <w:rFonts w:ascii="Calibri" w:cs="Calibri" w:eastAsia="Calibri" w:hAnsi="Calibri"/>
      </w:rPr>
    </w:pPr>
    <w:r w:rsidDel="00000000" w:rsidR="00000000" w:rsidRPr="00000000">
      <w:rPr>
        <w:b w:val="1"/>
      </w:rPr>
      <w:drawing>
        <wp:inline distB="114300" distT="114300" distL="114300" distR="114300">
          <wp:extent cx="5041942" cy="277538"/>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41942" cy="27753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1">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 </w:t>
      </w:r>
      <w:r w:rsidDel="00000000" w:rsidR="00000000" w:rsidRPr="00000000">
        <w:rPr>
          <w:rFonts w:ascii="Calibri" w:cs="Calibri" w:eastAsia="Calibri" w:hAnsi="Calibri"/>
          <w:sz w:val="16"/>
          <w:szCs w:val="16"/>
          <w:rtl w:val="0"/>
        </w:rPr>
        <w:t xml:space="preserve"> The 📍symbol is used throughout to note connections to the Unit Overview. </w:t>
      </w:r>
      <w:r w:rsidDel="00000000" w:rsidR="00000000" w:rsidRPr="00000000">
        <w:rPr>
          <w:rtl w:val="0"/>
        </w:rPr>
      </w:r>
    </w:p>
  </w:footnote>
  <w:footnote w:id="2">
    <w:p w:rsidR="00000000" w:rsidDel="00000000" w:rsidP="00000000" w:rsidRDefault="00000000" w:rsidRPr="00000000" w14:paraId="00000182">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 In considering identity, you might think about any of the following: ability, age, body type, ethnicity, gender, home language, immigration status, socio-economic status, race, religion, sexual orientation, socioeconomic status, or other considerations important to you. For more, see </w:t>
      </w:r>
      <w:hyperlink r:id="rId1">
        <w:r w:rsidDel="00000000" w:rsidR="00000000" w:rsidRPr="00000000">
          <w:rPr>
            <w:rFonts w:ascii="Calibri" w:cs="Calibri" w:eastAsia="Calibri" w:hAnsi="Calibri"/>
            <w:color w:val="1155cc"/>
            <w:sz w:val="16"/>
            <w:szCs w:val="16"/>
            <w:u w:val="single"/>
            <w:rtl w:val="0"/>
          </w:rPr>
          <w:t xml:space="preserve">Let’s Talk, Facilitating Critical Conversations with Students, Learning for Justice</w:t>
        </w:r>
      </w:hyperlink>
      <w:r w:rsidDel="00000000" w:rsidR="00000000" w:rsidRPr="00000000">
        <w:rPr>
          <w:rFonts w:ascii="Calibri" w:cs="Calibri" w:eastAsia="Calibri" w:hAnsi="Calibri"/>
          <w:sz w:val="16"/>
          <w:szCs w:val="16"/>
          <w:rtl w:val="0"/>
        </w:rPr>
        <w:t xml:space="preserve">, p. 6</w:t>
      </w:r>
      <w:r w:rsidDel="00000000" w:rsidR="00000000" w:rsidRPr="00000000">
        <w:rPr>
          <w:rtl w:val="0"/>
        </w:rPr>
      </w:r>
    </w:p>
  </w:footnote>
  <w:footnote w:id="3">
    <w:p w:rsidR="00000000" w:rsidDel="00000000" w:rsidP="00000000" w:rsidRDefault="00000000" w:rsidRPr="00000000" w14:paraId="00000183">
      <w:pPr>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From Dr. Gholdy Muhammad’s </w:t>
      </w:r>
      <w:r w:rsidDel="00000000" w:rsidR="00000000" w:rsidRPr="00000000">
        <w:rPr>
          <w:rFonts w:ascii="Calibri" w:cs="Calibri" w:eastAsia="Calibri" w:hAnsi="Calibri"/>
          <w:i w:val="1"/>
          <w:sz w:val="16"/>
          <w:szCs w:val="16"/>
          <w:rtl w:val="0"/>
        </w:rPr>
        <w:t xml:space="preserve">Five Learning Pursuits</w:t>
      </w:r>
      <w:r w:rsidDel="00000000" w:rsidR="00000000" w:rsidRPr="00000000">
        <w:rPr>
          <w:rFonts w:ascii="Calibri" w:cs="Calibri" w:eastAsia="Calibri" w:hAnsi="Calibri"/>
          <w:sz w:val="16"/>
          <w:szCs w:val="16"/>
          <w:rtl w:val="0"/>
        </w:rPr>
        <w:t xml:space="preserve">. Read more </w:t>
      </w:r>
      <w:hyperlink r:id="rId2">
        <w:r w:rsidDel="00000000" w:rsidR="00000000" w:rsidRPr="00000000">
          <w:rPr>
            <w:rFonts w:ascii="Calibri" w:cs="Calibri" w:eastAsia="Calibri" w:hAnsi="Calibri"/>
            <w:color w:val="1155cc"/>
            <w:sz w:val="16"/>
            <w:szCs w:val="16"/>
            <w:u w:val="single"/>
            <w:rtl w:val="0"/>
          </w:rPr>
          <w:t xml:space="preserve">here</w:t>
        </w:r>
      </w:hyperlink>
      <w:r w:rsidDel="00000000" w:rsidR="00000000" w:rsidRPr="00000000">
        <w:rPr>
          <w:rFonts w:ascii="Calibri" w:cs="Calibri" w:eastAsia="Calibri" w:hAnsi="Calibri"/>
          <w:sz w:val="16"/>
          <w:szCs w:val="16"/>
          <w:rtl w:val="0"/>
        </w:rPr>
        <w:t xml:space="preserve">. </w:t>
      </w:r>
    </w:p>
  </w:footnote>
  <w:footnote w:id="1">
    <w:p w:rsidR="00000000" w:rsidDel="00000000" w:rsidP="00000000" w:rsidRDefault="00000000" w:rsidRPr="00000000" w14:paraId="00000184">
      <w:pPr>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6"/>
          <w:szCs w:val="16"/>
          <w:rtl w:val="0"/>
        </w:rPr>
        <w:t xml:space="preserve">Original rubric: </w:t>
      </w:r>
      <w:hyperlink r:id="rId3">
        <w:r w:rsidDel="00000000" w:rsidR="00000000" w:rsidRPr="00000000">
          <w:rPr>
            <w:rFonts w:ascii="Calibri" w:cs="Calibri" w:eastAsia="Calibri" w:hAnsi="Calibri"/>
            <w:color w:val="1155cc"/>
            <w:sz w:val="16"/>
            <w:szCs w:val="16"/>
            <w:u w:val="single"/>
            <w:rtl w:val="0"/>
          </w:rPr>
          <w:t xml:space="preserve">Literary and Informational Text Qualitative Rubrics</w:t>
        </w:r>
      </w:hyperlink>
      <w:r w:rsidDel="00000000" w:rsidR="00000000" w:rsidRPr="00000000">
        <w:rPr>
          <w:rFonts w:ascii="Calibri" w:cs="Calibri" w:eastAsia="Calibri" w:hAnsi="Calibri"/>
          <w:sz w:val="16"/>
          <w:szCs w:val="16"/>
          <w:rtl w:val="0"/>
        </w:rPr>
        <w:t xml:space="preserve"> from the State Collaborative on Assessment and Student Standards (SCASS) </w:t>
      </w:r>
    </w:p>
    <w:p w:rsidR="00000000" w:rsidDel="00000000" w:rsidP="00000000" w:rsidRDefault="00000000" w:rsidRPr="00000000" w14:paraId="00000185">
      <w:pPr>
        <w:spacing w:line="240" w:lineRule="auto"/>
        <w:rPr>
          <w:sz w:val="20"/>
          <w:szCs w:val="20"/>
        </w:rPr>
      </w:pPr>
      <w:r w:rsidDel="00000000" w:rsidR="00000000" w:rsidRPr="00000000">
        <w:rPr>
          <w:rFonts w:ascii="Calibri" w:cs="Calibri" w:eastAsia="Calibri" w:hAnsi="Calibri"/>
          <w:sz w:val="16"/>
          <w:szCs w:val="16"/>
          <w:rtl w:val="0"/>
        </w:rPr>
        <w:t xml:space="preserve">* In making these determinations, consider the students in the room. For whom is language conversational? From whom would it be “easy-to-understand”?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D">
    <w:pPr>
      <w:rPr>
        <w:rFonts w:ascii="Calibri" w:cs="Calibri" w:eastAsia="Calibri" w:hAnsi="Calibri"/>
        <w:b w:val="1"/>
        <w:color w:val="073763"/>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63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630" w:hanging="630"/>
      </w:pPr>
      <w:rPr>
        <w:u w:val="none"/>
      </w:rPr>
    </w:lvl>
    <w:lvl w:ilvl="1">
      <w:start w:val="1"/>
      <w:numFmt w:val="bullet"/>
      <w:lvlText w:val="○"/>
      <w:lvlJc w:val="left"/>
      <w:pPr>
        <w:ind w:left="450" w:hanging="360"/>
      </w:pPr>
      <w:rPr>
        <w:u w:val="none"/>
      </w:rPr>
    </w:lvl>
    <w:lvl w:ilvl="2">
      <w:start w:val="1"/>
      <w:numFmt w:val="bullet"/>
      <w:lvlText w:val="●"/>
      <w:lvlJc w:val="left"/>
      <w:pPr>
        <w:ind w:left="54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achievethecore.org/" TargetMode="External"/><Relationship Id="rId22" Type="http://schemas.openxmlformats.org/officeDocument/2006/relationships/footer" Target="footer2.xml"/><Relationship Id="rId10" Type="http://schemas.openxmlformats.org/officeDocument/2006/relationships/hyperlink" Target="https://sites.google.com/philasd.org/ela-4-12/home" TargetMode="External"/><Relationship Id="rId21" Type="http://schemas.openxmlformats.org/officeDocument/2006/relationships/footer" Target="footer1.xml"/><Relationship Id="rId13" Type="http://schemas.openxmlformats.org/officeDocument/2006/relationships/hyperlink" Target="https://docs.google.com/document/d/10X5CHCHOe3TXCL0xtq_0oENz6kNkiZgZE5N8Omm4z-0/edit#bookmark=id.fl11vh6r0axy" TargetMode="External"/><Relationship Id="rId24" Type="http://schemas.openxmlformats.org/officeDocument/2006/relationships/hyperlink" Target="https://www.learningforjustice.org/sites/default/files/2021-11/LFJ-2111-Lets-Talk-November-2021-11172021.pdf#page=18" TargetMode="External"/><Relationship Id="rId12" Type="http://schemas.openxmlformats.org/officeDocument/2006/relationships/hyperlink" Target="https://docs.google.com/document/d/10X5CHCHOe3TXCL0xtq_0oENz6kNkiZgZE5N8Omm4z-0/edit#bookmark=id.fl11vh6r0axy" TargetMode="External"/><Relationship Id="rId23" Type="http://schemas.openxmlformats.org/officeDocument/2006/relationships/hyperlink" Target="https://library.princeton.edu/news/general/2020-07-24/afrofuturism-how-octavia-butler-moving-us-forwa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yperlink" Target="https://achievethecore.org/page/3324/quarter-turns-supports-to-access-complex-text-across-disciplines" TargetMode="External"/><Relationship Id="rId14" Type="http://schemas.openxmlformats.org/officeDocument/2006/relationships/hyperlink" Target="https://docs.google.com/document/d/1a_fDPcR6_XCsf18NIKaVNhsgGnA1U7Z8rp08exgTkXs/edit#bookmark=id.cobl7klq76zg" TargetMode="External"/><Relationship Id="rId17" Type="http://schemas.openxmlformats.org/officeDocument/2006/relationships/hyperlink" Target="https://www.womenshistory.org/education-resources/biographies/octavia-estelle-butler#:~:text=Octavia%20Estelle%20Butler%20was%20born,a%20maid%20and%20her%20grandmother." TargetMode="External"/><Relationship Id="rId16" Type="http://schemas.openxmlformats.org/officeDocument/2006/relationships/hyperlink" Target="https://achievethecore.org/page/3251/supporting-all-learners-with-complex-text"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ww.npr.org/sections/codeswitch/2017/07/10/535879364/octavia-butler-writing-herself-into-the-story" TargetMode="External"/><Relationship Id="rId7" Type="http://schemas.openxmlformats.org/officeDocument/2006/relationships/image" Target="media/image1.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arningforjustice.org/sites/default/files/2021-01/TT-Let-s-Talk-Publication-January-2020.pdf#page=8" TargetMode="External"/><Relationship Id="rId2" Type="http://schemas.openxmlformats.org/officeDocument/2006/relationships/hyperlink" Target="https://magazine.achieve3000.com/issue/volume-1-issue-4/cultivating-genius/" TargetMode="External"/><Relationship Id="rId3" Type="http://schemas.openxmlformats.org/officeDocument/2006/relationships/hyperlink" Target="http://navigatingtextcomplexity.kaulfussec.com/files/QualitativeRubricsforLiteraryandInformational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